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C61B" w14:textId="77777777" w:rsidR="00432F0B" w:rsidRDefault="0074451E"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56703" behindDoc="1" locked="0" layoutInCell="1" allowOverlap="1" wp14:anchorId="1F1ACEC1" wp14:editId="231F2080">
                <wp:simplePos x="0" y="0"/>
                <wp:positionH relativeFrom="margin">
                  <wp:align>left</wp:align>
                </wp:positionH>
                <wp:positionV relativeFrom="paragraph">
                  <wp:posOffset>-215927</wp:posOffset>
                </wp:positionV>
                <wp:extent cx="6637299" cy="1160060"/>
                <wp:effectExtent l="0" t="0" r="0" b="25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7299" cy="1160060"/>
                          <a:chOff x="0" y="0"/>
                          <a:chExt cx="6637299" cy="1160060"/>
                        </a:xfrm>
                      </wpg:grpSpPr>
                      <wps:wsp>
                        <wps:cNvPr id="3" name="Text Box 3"/>
                        <wps:cNvSpPr txBox="1">
                          <a:spLocks/>
                        </wps:cNvSpPr>
                        <wps:spPr>
                          <a:xfrm>
                            <a:off x="2790825" y="0"/>
                            <a:ext cx="3846474" cy="1160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6BDAED" w14:textId="77777777" w:rsidR="0074451E" w:rsidRPr="002E6AC8" w:rsidRDefault="0074451E" w:rsidP="0074451E">
                              <w:pPr>
                                <w:pStyle w:val="BasicParagraph"/>
                                <w:suppressAutoHyphens/>
                                <w:spacing w:line="216" w:lineRule="auto"/>
                                <w:rPr>
                                  <w:rFonts w:ascii="Poppins" w:hAnsi="Poppins" w:cs="Poppins"/>
                                  <w:color w:val="000000" w:themeColor="text1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 w:rsidRPr="002E6AC8">
                                <w:rPr>
                                  <w:rFonts w:ascii="Poppins" w:hAnsi="Poppins" w:cs="Poppins"/>
                                  <w:b/>
                                  <w:color w:val="000000" w:themeColor="text1"/>
                                  <w:sz w:val="22"/>
                                  <w:szCs w:val="22"/>
                                  <w:lang w:val="fr-CA"/>
                                </w:rPr>
                                <w:t>Elementary Teachers’ Federation of Ontario (ETFO)</w:t>
                              </w:r>
                              <w:r w:rsidRPr="002E6AC8">
                                <w:rPr>
                                  <w:rFonts w:ascii="Poppins" w:hAnsi="Poppins" w:cs="Poppins"/>
                                  <w:color w:val="000000" w:themeColor="text1"/>
                                  <w:sz w:val="22"/>
                                  <w:szCs w:val="22"/>
                                  <w:lang w:val="fr-CA"/>
                                </w:rPr>
                                <w:br/>
                              </w:r>
                              <w:r w:rsidRPr="002E6AC8">
                                <w:rPr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  <w:lang w:val="fr-CA"/>
                                </w:rPr>
                                <w:t>Fédération des enseignantes et des enseignants</w:t>
                              </w:r>
                              <w:r w:rsidRPr="002E6AC8">
                                <w:rPr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  <w:lang w:val="fr-CA"/>
                                </w:rPr>
                                <w:br/>
                                <w:t>de l’élémentaire de l’Ontario (FEEO)</w:t>
                              </w:r>
                            </w:p>
                            <w:p w14:paraId="57BA8B4A" w14:textId="6263C169" w:rsidR="0074451E" w:rsidRDefault="0074451E" w:rsidP="0074451E">
                              <w:pPr>
                                <w:pStyle w:val="BasicParagraph"/>
                                <w:suppressAutoHyphens/>
                                <w:spacing w:before="60" w:line="216" w:lineRule="auto"/>
                                <w:rPr>
                                  <w:rFonts w:ascii="Poppins" w:hAnsi="Poppins" w:cs="Poppins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6586A">
                                <w:rPr>
                                  <w:rFonts w:ascii="Poppins" w:hAnsi="Poppins" w:cs="Poppins"/>
                                  <w:color w:val="000000" w:themeColor="text1"/>
                                  <w:sz w:val="16"/>
                                  <w:szCs w:val="16"/>
                                </w:rPr>
                                <w:t>136 Isabella Street, Toronto, ON</w:t>
                              </w:r>
                              <w:r w:rsidR="00E54CB5">
                                <w:rPr>
                                  <w:rFonts w:ascii="Poppins" w:hAnsi="Poppins" w:cs="Poppins"/>
                                  <w:color w:val="000000" w:themeColor="text1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6586A">
                                <w:rPr>
                                  <w:rFonts w:ascii="Poppins" w:hAnsi="Poppins" w:cs="Poppins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M4Y 0B5</w:t>
                              </w:r>
                              <w:r w:rsidRPr="00C6586A">
                                <w:rPr>
                                  <w:rFonts w:ascii="Poppins" w:hAnsi="Poppins" w:cs="Poppins"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>Tel: 416-962-3836   Toll Free: 1-888-838-3836   etfo.ca</w:t>
                              </w:r>
                            </w:p>
                            <w:p w14:paraId="2A7E83E1" w14:textId="77777777" w:rsidR="0074451E" w:rsidRPr="00C6586A" w:rsidRDefault="0074451E" w:rsidP="0074451E">
                              <w:pPr>
                                <w:pStyle w:val="BasicParagraph"/>
                                <w:suppressAutoHyphens/>
                                <w:spacing w:before="60" w:line="216" w:lineRule="auto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75"/>
                            <a:ext cx="216979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ACEC1" id="Group 5" o:spid="_x0000_s1026" style="position:absolute;margin-left:0;margin-top:-17pt;width:522.6pt;height:91.35pt;z-index:-251659777;mso-position-horizontal:left;mso-position-horizontal-relative:margin" coordsize="66372,1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7908;width:38464;height:1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2F6BDAED" w14:textId="77777777" w:rsidR="0074451E" w:rsidRPr="002E6AC8" w:rsidRDefault="0074451E" w:rsidP="0074451E">
                        <w:pPr>
                          <w:pStyle w:val="BasicParagraph"/>
                          <w:suppressAutoHyphens/>
                          <w:spacing w:line="216" w:lineRule="auto"/>
                          <w:rPr>
                            <w:rFonts w:ascii="Poppins" w:hAnsi="Poppins" w:cs="Poppins"/>
                            <w:color w:val="000000" w:themeColor="text1"/>
                            <w:sz w:val="20"/>
                            <w:szCs w:val="20"/>
                            <w:lang w:val="fr-CA"/>
                          </w:rPr>
                        </w:pPr>
                        <w:r w:rsidRPr="002E6AC8">
                          <w:rPr>
                            <w:rFonts w:ascii="Poppins" w:hAnsi="Poppins" w:cs="Poppins"/>
                            <w:b/>
                            <w:color w:val="000000" w:themeColor="text1"/>
                            <w:sz w:val="22"/>
                            <w:szCs w:val="22"/>
                            <w:lang w:val="fr-CA"/>
                          </w:rPr>
                          <w:t>Elementary Teachers’ Federation of Ontario (ETFO)</w:t>
                        </w:r>
                        <w:r w:rsidRPr="002E6AC8">
                          <w:rPr>
                            <w:rFonts w:ascii="Poppins" w:hAnsi="Poppins" w:cs="Poppins"/>
                            <w:color w:val="000000" w:themeColor="text1"/>
                            <w:sz w:val="22"/>
                            <w:szCs w:val="22"/>
                            <w:lang w:val="fr-CA"/>
                          </w:rPr>
                          <w:br/>
                        </w:r>
                        <w:r w:rsidRPr="002E6AC8">
                          <w:rPr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  <w:lang w:val="fr-CA"/>
                          </w:rPr>
                          <w:t>Fédération des enseignantes et des enseignants</w:t>
                        </w:r>
                        <w:r w:rsidRPr="002E6AC8">
                          <w:rPr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  <w:lang w:val="fr-CA"/>
                          </w:rPr>
                          <w:br/>
                          <w:t>de l’élémentaire de l’Ontario (FEEO)</w:t>
                        </w:r>
                      </w:p>
                      <w:p w14:paraId="57BA8B4A" w14:textId="6263C169" w:rsidR="0074451E" w:rsidRDefault="0074451E" w:rsidP="0074451E">
                        <w:pPr>
                          <w:pStyle w:val="BasicParagraph"/>
                          <w:suppressAutoHyphens/>
                          <w:spacing w:before="60" w:line="216" w:lineRule="auto"/>
                          <w:rPr>
                            <w:rFonts w:ascii="Poppins" w:hAnsi="Poppins" w:cs="Poppins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C6586A">
                          <w:rPr>
                            <w:rFonts w:ascii="Poppins" w:hAnsi="Poppins" w:cs="Poppins"/>
                            <w:color w:val="000000" w:themeColor="text1"/>
                            <w:sz w:val="16"/>
                            <w:szCs w:val="16"/>
                          </w:rPr>
                          <w:t>136 Isabella Street, Toronto, ON</w:t>
                        </w:r>
                        <w:r w:rsidR="00E54CB5">
                          <w:rPr>
                            <w:rFonts w:ascii="Poppins" w:hAnsi="Poppins" w:cs="Poppins"/>
                            <w:color w:val="000000" w:themeColor="text1"/>
                            <w:sz w:val="16"/>
                            <w:szCs w:val="16"/>
                          </w:rPr>
                          <w:t>,</w:t>
                        </w:r>
                        <w:r w:rsidRPr="00C6586A">
                          <w:rPr>
                            <w:rFonts w:ascii="Poppins" w:hAnsi="Poppins" w:cs="Poppins"/>
                            <w:color w:val="000000" w:themeColor="text1"/>
                            <w:sz w:val="16"/>
                            <w:szCs w:val="16"/>
                          </w:rPr>
                          <w:t xml:space="preserve"> M4Y 0B5</w:t>
                        </w:r>
                        <w:r w:rsidRPr="00C6586A">
                          <w:rPr>
                            <w:rFonts w:ascii="Poppins" w:hAnsi="Poppins" w:cs="Poppins"/>
                            <w:color w:val="000000" w:themeColor="text1"/>
                            <w:sz w:val="16"/>
                            <w:szCs w:val="16"/>
                          </w:rPr>
                          <w:br/>
                          <w:t>Tel: 416-962-3836   Toll Free: 1-888-838-3836   etfo.ca</w:t>
                        </w:r>
                      </w:p>
                      <w:p w14:paraId="2A7E83E1" w14:textId="77777777" w:rsidR="0074451E" w:rsidRPr="00C6586A" w:rsidRDefault="0074451E" w:rsidP="0074451E">
                        <w:pPr>
                          <w:pStyle w:val="BasicParagraph"/>
                          <w:suppressAutoHyphens/>
                          <w:spacing w:before="60" w:line="216" w:lineRule="auto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top:285;width:21697;height:9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0D94BF58" w14:textId="77777777" w:rsidR="00432F0B" w:rsidRPr="00432F0B" w:rsidRDefault="00432F0B" w:rsidP="00432F0B"/>
    <w:p w14:paraId="1E7D5C07" w14:textId="77777777" w:rsidR="00432F0B" w:rsidRPr="00432F0B" w:rsidRDefault="00432F0B" w:rsidP="00432F0B"/>
    <w:p w14:paraId="6B78E639" w14:textId="77777777" w:rsidR="00C66965" w:rsidRPr="0056774D" w:rsidRDefault="00C66965" w:rsidP="0056774D">
      <w:pPr>
        <w:tabs>
          <w:tab w:val="left" w:pos="10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84E251C" w14:textId="6208544C" w:rsidR="0056774D" w:rsidRDefault="00553F21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1FB8">
        <w:rPr>
          <w:rFonts w:ascii="Arial" w:hAnsi="Arial" w:cs="Arial"/>
          <w:sz w:val="24"/>
          <w:szCs w:val="24"/>
        </w:rPr>
        <w:t xml:space="preserve">February </w:t>
      </w:r>
      <w:r w:rsidR="00494145">
        <w:rPr>
          <w:rFonts w:ascii="Arial" w:hAnsi="Arial" w:cs="Arial"/>
          <w:sz w:val="24"/>
          <w:szCs w:val="24"/>
        </w:rPr>
        <w:t>4</w:t>
      </w:r>
      <w:r w:rsidR="00381FB8">
        <w:rPr>
          <w:rFonts w:ascii="Arial" w:hAnsi="Arial" w:cs="Arial"/>
          <w:sz w:val="24"/>
          <w:szCs w:val="24"/>
        </w:rPr>
        <w:t>, 2022</w:t>
      </w:r>
    </w:p>
    <w:p w14:paraId="69D2A835" w14:textId="5CFF0884" w:rsidR="00381FB8" w:rsidRDefault="00381FB8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EF69A47" w14:textId="158965F8" w:rsidR="00381FB8" w:rsidRDefault="00381FB8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CAEA1C1" w14:textId="77777777" w:rsidR="000362F4" w:rsidRPr="000362F4" w:rsidRDefault="000362F4" w:rsidP="000362F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62F4">
        <w:rPr>
          <w:rFonts w:ascii="Arial" w:hAnsi="Arial" w:cs="Arial"/>
          <w:sz w:val="24"/>
          <w:szCs w:val="24"/>
        </w:rPr>
        <w:t>The Honourable Stephen Lecce</w:t>
      </w:r>
    </w:p>
    <w:p w14:paraId="12803EAF" w14:textId="77777777" w:rsidR="000362F4" w:rsidRPr="000362F4" w:rsidRDefault="000362F4" w:rsidP="000362F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62F4">
        <w:rPr>
          <w:rFonts w:ascii="Arial" w:hAnsi="Arial" w:cs="Arial"/>
          <w:sz w:val="24"/>
          <w:szCs w:val="24"/>
        </w:rPr>
        <w:t>Minister of Education</w:t>
      </w:r>
    </w:p>
    <w:p w14:paraId="5CF183AF" w14:textId="77777777" w:rsidR="000362F4" w:rsidRPr="000362F4" w:rsidRDefault="000362F4" w:rsidP="000362F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62F4">
        <w:rPr>
          <w:rFonts w:ascii="Arial" w:hAnsi="Arial" w:cs="Arial"/>
          <w:sz w:val="24"/>
          <w:szCs w:val="24"/>
        </w:rPr>
        <w:t>5th Floor</w:t>
      </w:r>
    </w:p>
    <w:p w14:paraId="3855AEAF" w14:textId="77777777" w:rsidR="000362F4" w:rsidRPr="000362F4" w:rsidRDefault="000362F4" w:rsidP="000362F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62F4">
        <w:rPr>
          <w:rFonts w:ascii="Arial" w:hAnsi="Arial" w:cs="Arial"/>
          <w:sz w:val="24"/>
          <w:szCs w:val="24"/>
        </w:rPr>
        <w:t>438 University Ave</w:t>
      </w:r>
    </w:p>
    <w:p w14:paraId="6E0729BE" w14:textId="0F66B499" w:rsidR="00381FB8" w:rsidRDefault="000362F4" w:rsidP="000362F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62F4">
        <w:rPr>
          <w:rFonts w:ascii="Arial" w:hAnsi="Arial" w:cs="Arial"/>
          <w:sz w:val="24"/>
          <w:szCs w:val="24"/>
        </w:rPr>
        <w:t xml:space="preserve">Toronto, ON </w:t>
      </w:r>
      <w:r w:rsidR="00D35D7E">
        <w:rPr>
          <w:rFonts w:ascii="Arial" w:hAnsi="Arial" w:cs="Arial"/>
          <w:sz w:val="24"/>
          <w:szCs w:val="24"/>
        </w:rPr>
        <w:t>M7A 2A5</w:t>
      </w:r>
    </w:p>
    <w:p w14:paraId="06583B3B" w14:textId="77777777" w:rsidR="000362F4" w:rsidRDefault="000362F4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306BF94" w14:textId="39BC050F" w:rsidR="00381FB8" w:rsidRDefault="00381FB8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</w:t>
      </w:r>
      <w:r w:rsidR="00373F26">
        <w:rPr>
          <w:rFonts w:ascii="Arial" w:hAnsi="Arial" w:cs="Arial"/>
          <w:sz w:val="24"/>
          <w:szCs w:val="24"/>
        </w:rPr>
        <w:t xml:space="preserve"> Minister Lecce,</w:t>
      </w:r>
    </w:p>
    <w:p w14:paraId="2030BC4B" w14:textId="08B43B3A" w:rsidR="00373F26" w:rsidRDefault="00373F26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2E9D3AD" w14:textId="27A2DD73" w:rsidR="0012587F" w:rsidRDefault="0012587F" w:rsidP="0012587F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587F">
        <w:rPr>
          <w:rFonts w:ascii="Arial" w:hAnsi="Arial" w:cs="Arial"/>
          <w:sz w:val="24"/>
          <w:szCs w:val="24"/>
        </w:rPr>
        <w:t xml:space="preserve">On behalf of the 83,000 members of the Elementary Teachers’ Federation of Ontario I am writing to express concerns about the planned implementation of the Education Quality and Accountability Office (EQAO) assessments in </w:t>
      </w:r>
      <w:r w:rsidR="00D40145">
        <w:rPr>
          <w:rFonts w:ascii="Arial" w:hAnsi="Arial" w:cs="Arial"/>
          <w:sz w:val="24"/>
          <w:szCs w:val="24"/>
        </w:rPr>
        <w:t>g</w:t>
      </w:r>
      <w:r w:rsidRPr="0012587F">
        <w:rPr>
          <w:rFonts w:ascii="Arial" w:hAnsi="Arial" w:cs="Arial"/>
          <w:sz w:val="24"/>
          <w:szCs w:val="24"/>
        </w:rPr>
        <w:t>rade</w:t>
      </w:r>
      <w:r w:rsidR="00D35D7E">
        <w:rPr>
          <w:rFonts w:ascii="Arial" w:hAnsi="Arial" w:cs="Arial"/>
          <w:sz w:val="24"/>
          <w:szCs w:val="24"/>
        </w:rPr>
        <w:t>s</w:t>
      </w:r>
      <w:r w:rsidRPr="0012587F">
        <w:rPr>
          <w:rFonts w:ascii="Arial" w:hAnsi="Arial" w:cs="Arial"/>
          <w:sz w:val="24"/>
          <w:szCs w:val="24"/>
        </w:rPr>
        <w:t xml:space="preserve"> 3 and 6 this year. </w:t>
      </w:r>
    </w:p>
    <w:p w14:paraId="3D054374" w14:textId="21E790CE" w:rsidR="004A15A4" w:rsidRDefault="004A15A4" w:rsidP="0012587F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FABCDB9" w14:textId="1E5D425D" w:rsidR="00024655" w:rsidRDefault="003A6B21" w:rsidP="0012587F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A6B21">
        <w:rPr>
          <w:rFonts w:ascii="Arial" w:hAnsi="Arial" w:cs="Arial"/>
          <w:sz w:val="24"/>
          <w:szCs w:val="24"/>
        </w:rPr>
        <w:t>We believe there are significant deficiencies in the planning and preparation of the new format.</w:t>
      </w:r>
      <w:r>
        <w:rPr>
          <w:rFonts w:ascii="Arial" w:hAnsi="Arial" w:cs="Arial"/>
          <w:sz w:val="24"/>
          <w:szCs w:val="24"/>
        </w:rPr>
        <w:t xml:space="preserve"> </w:t>
      </w:r>
      <w:r w:rsidR="00EC707C">
        <w:rPr>
          <w:rFonts w:ascii="Arial" w:hAnsi="Arial" w:cs="Arial"/>
          <w:sz w:val="24"/>
          <w:szCs w:val="24"/>
        </w:rPr>
        <w:t>T</w:t>
      </w:r>
      <w:r w:rsidRPr="003A6B21">
        <w:rPr>
          <w:rFonts w:ascii="Arial" w:hAnsi="Arial" w:cs="Arial"/>
          <w:sz w:val="24"/>
          <w:szCs w:val="24"/>
        </w:rPr>
        <w:t xml:space="preserve">he continued disruptions to learning during the pandemic require a focus on bringing stability to our schools not disruptive testing. </w:t>
      </w:r>
      <w:r w:rsidR="008B744E" w:rsidRPr="00494145">
        <w:rPr>
          <w:rFonts w:ascii="Arial" w:hAnsi="Arial" w:cs="Arial"/>
          <w:sz w:val="24"/>
          <w:szCs w:val="24"/>
        </w:rPr>
        <w:t>Educators have significant concerns about the well</w:t>
      </w:r>
      <w:r w:rsidR="004413A9" w:rsidRPr="00494145">
        <w:rPr>
          <w:rFonts w:ascii="Arial" w:hAnsi="Arial" w:cs="Arial"/>
          <w:sz w:val="24"/>
          <w:szCs w:val="24"/>
        </w:rPr>
        <w:t>-</w:t>
      </w:r>
      <w:r w:rsidR="008B744E" w:rsidRPr="00494145">
        <w:rPr>
          <w:rFonts w:ascii="Arial" w:hAnsi="Arial" w:cs="Arial"/>
          <w:sz w:val="24"/>
          <w:szCs w:val="24"/>
        </w:rPr>
        <w:t xml:space="preserve">being and mental health of students, adding </w:t>
      </w:r>
      <w:r w:rsidR="008341C8" w:rsidRPr="00494145">
        <w:rPr>
          <w:rFonts w:ascii="Arial" w:hAnsi="Arial" w:cs="Arial"/>
          <w:sz w:val="24"/>
          <w:szCs w:val="24"/>
        </w:rPr>
        <w:t xml:space="preserve">EQAO related anxiety and stress </w:t>
      </w:r>
      <w:r w:rsidR="009B7803" w:rsidRPr="00494145">
        <w:rPr>
          <w:rFonts w:ascii="Arial" w:hAnsi="Arial" w:cs="Arial"/>
          <w:sz w:val="24"/>
          <w:szCs w:val="24"/>
        </w:rPr>
        <w:t>at this time is totally irresponsible.</w:t>
      </w:r>
      <w:r w:rsidR="009B7803">
        <w:rPr>
          <w:rFonts w:ascii="Arial" w:hAnsi="Arial" w:cs="Arial"/>
          <w:sz w:val="24"/>
          <w:szCs w:val="24"/>
        </w:rPr>
        <w:t xml:space="preserve"> Additionally</w:t>
      </w:r>
      <w:r w:rsidR="00EC707C">
        <w:rPr>
          <w:rFonts w:ascii="Arial" w:hAnsi="Arial" w:cs="Arial"/>
          <w:sz w:val="24"/>
          <w:szCs w:val="24"/>
        </w:rPr>
        <w:t>, w</w:t>
      </w:r>
      <w:r w:rsidR="00EC707C" w:rsidRPr="003A6B21">
        <w:rPr>
          <w:rFonts w:ascii="Arial" w:hAnsi="Arial" w:cs="Arial"/>
          <w:sz w:val="24"/>
          <w:szCs w:val="24"/>
        </w:rPr>
        <w:t xml:space="preserve">e have concerns about young students using a digital platform which embeds </w:t>
      </w:r>
      <w:r w:rsidR="00EC707C" w:rsidRPr="00600ADB">
        <w:rPr>
          <w:rFonts w:ascii="Arial" w:hAnsi="Arial" w:cs="Arial"/>
          <w:sz w:val="24"/>
          <w:szCs w:val="24"/>
        </w:rPr>
        <w:t>a</w:t>
      </w:r>
      <w:r w:rsidR="00517A4C" w:rsidRPr="00600ADB">
        <w:rPr>
          <w:rFonts w:ascii="Arial" w:hAnsi="Arial" w:cs="Arial"/>
          <w:sz w:val="24"/>
          <w:szCs w:val="24"/>
        </w:rPr>
        <w:t>n algorithm that</w:t>
      </w:r>
      <w:r w:rsidR="008A207B" w:rsidRPr="00600ADB">
        <w:rPr>
          <w:rFonts w:ascii="Arial" w:hAnsi="Arial" w:cs="Arial"/>
          <w:sz w:val="24"/>
          <w:szCs w:val="24"/>
        </w:rPr>
        <w:t xml:space="preserve"> </w:t>
      </w:r>
      <w:r w:rsidR="00154939" w:rsidRPr="00600ADB">
        <w:rPr>
          <w:rFonts w:ascii="Arial" w:hAnsi="Arial" w:cs="Arial"/>
          <w:sz w:val="24"/>
          <w:szCs w:val="24"/>
        </w:rPr>
        <w:t xml:space="preserve">creates a </w:t>
      </w:r>
      <w:r w:rsidR="0017685A" w:rsidRPr="00600ADB">
        <w:rPr>
          <w:rFonts w:ascii="Arial" w:hAnsi="Arial" w:cs="Arial"/>
          <w:sz w:val="24"/>
          <w:szCs w:val="24"/>
        </w:rPr>
        <w:t>stream</w:t>
      </w:r>
      <w:r w:rsidR="00154939" w:rsidRPr="00600ADB">
        <w:rPr>
          <w:rFonts w:ascii="Arial" w:hAnsi="Arial" w:cs="Arial"/>
          <w:sz w:val="24"/>
          <w:szCs w:val="24"/>
        </w:rPr>
        <w:t xml:space="preserve">ed </w:t>
      </w:r>
      <w:r w:rsidR="008A207B" w:rsidRPr="00600ADB">
        <w:rPr>
          <w:rFonts w:ascii="Arial" w:hAnsi="Arial" w:cs="Arial"/>
          <w:sz w:val="24"/>
          <w:szCs w:val="24"/>
        </w:rPr>
        <w:t>assessment</w:t>
      </w:r>
      <w:r w:rsidR="00EC707C" w:rsidRPr="00600ADB">
        <w:rPr>
          <w:rFonts w:ascii="Arial" w:hAnsi="Arial" w:cs="Arial"/>
          <w:sz w:val="24"/>
          <w:szCs w:val="24"/>
        </w:rPr>
        <w:t xml:space="preserve"> </w:t>
      </w:r>
      <w:r w:rsidR="00A526CD">
        <w:rPr>
          <w:rFonts w:ascii="Arial" w:hAnsi="Arial" w:cs="Arial"/>
          <w:sz w:val="24"/>
          <w:szCs w:val="24"/>
        </w:rPr>
        <w:t>process</w:t>
      </w:r>
      <w:r w:rsidR="00AF1138">
        <w:rPr>
          <w:rFonts w:ascii="Arial" w:hAnsi="Arial" w:cs="Arial"/>
          <w:sz w:val="24"/>
          <w:szCs w:val="24"/>
        </w:rPr>
        <w:t>.</w:t>
      </w:r>
    </w:p>
    <w:p w14:paraId="68957A9A" w14:textId="77777777" w:rsidR="00024655" w:rsidRDefault="00024655" w:rsidP="0012587F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7A96EC1" w14:textId="3FD14E3B" w:rsidR="000B6C7C" w:rsidRDefault="003A6B21" w:rsidP="0012587F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A6B21">
        <w:rPr>
          <w:rFonts w:ascii="Arial" w:hAnsi="Arial" w:cs="Arial"/>
          <w:sz w:val="24"/>
          <w:szCs w:val="24"/>
        </w:rPr>
        <w:t>We urge the Ministry of Education to continue the pause of EQAO assessments for students in grades 3 and 6.</w:t>
      </w:r>
    </w:p>
    <w:p w14:paraId="752D2840" w14:textId="77777777" w:rsidR="003A6B21" w:rsidRDefault="003A6B21" w:rsidP="0012587F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AA84A7C" w14:textId="1F1F7266" w:rsidR="00447CF2" w:rsidRDefault="004A15A4" w:rsidP="004A15A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587F">
        <w:rPr>
          <w:rFonts w:ascii="Arial" w:hAnsi="Arial" w:cs="Arial"/>
          <w:sz w:val="24"/>
          <w:szCs w:val="24"/>
        </w:rPr>
        <w:t xml:space="preserve">EQAO </w:t>
      </w:r>
      <w:r w:rsidR="00C439A3">
        <w:rPr>
          <w:rFonts w:ascii="Arial" w:hAnsi="Arial" w:cs="Arial"/>
          <w:sz w:val="24"/>
          <w:szCs w:val="24"/>
        </w:rPr>
        <w:t xml:space="preserve">assessment guides have been delayed and training </w:t>
      </w:r>
      <w:r w:rsidRPr="0012587F">
        <w:rPr>
          <w:rFonts w:ascii="Arial" w:hAnsi="Arial" w:cs="Arial"/>
          <w:sz w:val="24"/>
          <w:szCs w:val="24"/>
        </w:rPr>
        <w:t xml:space="preserve">webinars will not be available until March for elementary </w:t>
      </w:r>
      <w:r w:rsidR="00C439A3">
        <w:rPr>
          <w:rFonts w:ascii="Arial" w:hAnsi="Arial" w:cs="Arial"/>
          <w:sz w:val="24"/>
          <w:szCs w:val="24"/>
        </w:rPr>
        <w:t xml:space="preserve">educators. </w:t>
      </w:r>
      <w:r w:rsidR="007C7ED0">
        <w:rPr>
          <w:rFonts w:ascii="Arial" w:hAnsi="Arial" w:cs="Arial"/>
          <w:sz w:val="24"/>
          <w:szCs w:val="24"/>
        </w:rPr>
        <w:t>Additionally,</w:t>
      </w:r>
      <w:r w:rsidRPr="0012587F">
        <w:rPr>
          <w:rFonts w:ascii="Arial" w:hAnsi="Arial" w:cs="Arial"/>
          <w:sz w:val="24"/>
          <w:szCs w:val="24"/>
        </w:rPr>
        <w:t xml:space="preserve"> the modules are to be completed on </w:t>
      </w:r>
      <w:r>
        <w:rPr>
          <w:rFonts w:ascii="Arial" w:hAnsi="Arial" w:cs="Arial"/>
          <w:sz w:val="24"/>
          <w:szCs w:val="24"/>
        </w:rPr>
        <w:t>the e</w:t>
      </w:r>
      <w:r w:rsidRPr="0012587F">
        <w:rPr>
          <w:rFonts w:ascii="Arial" w:hAnsi="Arial" w:cs="Arial"/>
          <w:sz w:val="24"/>
          <w:szCs w:val="24"/>
        </w:rPr>
        <w:t xml:space="preserve">ducators’ own time at lunch or afterschool. </w:t>
      </w:r>
    </w:p>
    <w:p w14:paraId="0F2E2E9E" w14:textId="77777777" w:rsidR="00447CF2" w:rsidRDefault="00447CF2" w:rsidP="004A15A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61A7D0B" w14:textId="4BB10629" w:rsidR="007C7ED0" w:rsidRDefault="007C7ED0" w:rsidP="004A15A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447CF2">
        <w:rPr>
          <w:rFonts w:ascii="Arial" w:hAnsi="Arial" w:cs="Arial"/>
          <w:sz w:val="24"/>
          <w:szCs w:val="24"/>
        </w:rPr>
        <w:t>follows a pattern</w:t>
      </w:r>
      <w:r w:rsidR="004957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lack of organization and planning by the Ministry of Education regarding </w:t>
      </w:r>
      <w:r w:rsidR="00447CF2" w:rsidRPr="00146728">
        <w:rPr>
          <w:rFonts w:ascii="Arial" w:hAnsi="Arial" w:cs="Arial"/>
          <w:sz w:val="24"/>
          <w:szCs w:val="24"/>
        </w:rPr>
        <w:t xml:space="preserve">their </w:t>
      </w:r>
      <w:r w:rsidR="007E7989" w:rsidRPr="00146728">
        <w:rPr>
          <w:rFonts w:ascii="Arial" w:hAnsi="Arial" w:cs="Arial"/>
          <w:sz w:val="24"/>
          <w:szCs w:val="24"/>
        </w:rPr>
        <w:t>initiatives</w:t>
      </w:r>
      <w:r w:rsidR="004937C5" w:rsidRPr="00146728">
        <w:rPr>
          <w:rFonts w:ascii="Arial" w:hAnsi="Arial" w:cs="Arial"/>
          <w:sz w:val="24"/>
          <w:szCs w:val="24"/>
        </w:rPr>
        <w:t xml:space="preserve">. For example, </w:t>
      </w:r>
      <w:r w:rsidR="00CF2DB2" w:rsidRPr="00146728">
        <w:rPr>
          <w:rFonts w:ascii="Arial" w:hAnsi="Arial" w:cs="Arial"/>
          <w:sz w:val="24"/>
          <w:szCs w:val="24"/>
        </w:rPr>
        <w:t>the</w:t>
      </w:r>
      <w:r w:rsidR="009B2CDB" w:rsidRPr="00146728">
        <w:rPr>
          <w:rFonts w:ascii="Arial" w:hAnsi="Arial" w:cs="Arial"/>
          <w:sz w:val="24"/>
          <w:szCs w:val="24"/>
        </w:rPr>
        <w:t xml:space="preserve"> </w:t>
      </w:r>
      <w:r w:rsidR="007E7989" w:rsidRPr="00146728">
        <w:rPr>
          <w:rFonts w:ascii="Arial" w:hAnsi="Arial" w:cs="Arial"/>
          <w:sz w:val="24"/>
          <w:szCs w:val="24"/>
        </w:rPr>
        <w:t xml:space="preserve">continued pause on the assessment of social-emotional learning skills in both the </w:t>
      </w:r>
      <w:r w:rsidR="007E7989" w:rsidRPr="00146728">
        <w:rPr>
          <w:rFonts w:ascii="Arial" w:hAnsi="Arial" w:cs="Arial"/>
          <w:i/>
          <w:iCs/>
          <w:sz w:val="24"/>
          <w:szCs w:val="24"/>
        </w:rPr>
        <w:t>Ontario Curriculum, Grades 1-8, Mathematics</w:t>
      </w:r>
      <w:r w:rsidR="007E7989" w:rsidRPr="00146728">
        <w:rPr>
          <w:rFonts w:ascii="Arial" w:hAnsi="Arial" w:cs="Arial"/>
          <w:sz w:val="24"/>
          <w:szCs w:val="24"/>
        </w:rPr>
        <w:t xml:space="preserve"> (2020) and the </w:t>
      </w:r>
      <w:r w:rsidR="007E7989" w:rsidRPr="00146728">
        <w:rPr>
          <w:rFonts w:ascii="Arial" w:hAnsi="Arial" w:cs="Arial"/>
          <w:i/>
          <w:iCs/>
          <w:sz w:val="24"/>
          <w:szCs w:val="24"/>
        </w:rPr>
        <w:t>Ontario Curriculum, Grades 1-8, Health and Physical Education</w:t>
      </w:r>
      <w:r w:rsidR="007E7989" w:rsidRPr="00146728">
        <w:rPr>
          <w:rFonts w:ascii="Arial" w:hAnsi="Arial" w:cs="Arial"/>
          <w:sz w:val="24"/>
          <w:szCs w:val="24"/>
        </w:rPr>
        <w:t xml:space="preserve"> (2019)</w:t>
      </w:r>
      <w:r w:rsidR="009B2CDB" w:rsidRPr="00146728">
        <w:rPr>
          <w:rFonts w:ascii="Arial" w:hAnsi="Arial" w:cs="Arial"/>
          <w:sz w:val="24"/>
          <w:szCs w:val="24"/>
        </w:rPr>
        <w:t xml:space="preserve"> as directed by the Ministry of Education</w:t>
      </w:r>
      <w:r w:rsidR="00CF2DB2" w:rsidRPr="00146728">
        <w:rPr>
          <w:rFonts w:ascii="Arial" w:hAnsi="Arial" w:cs="Arial"/>
          <w:sz w:val="24"/>
          <w:szCs w:val="24"/>
        </w:rPr>
        <w:t xml:space="preserve"> and no </w:t>
      </w:r>
      <w:r w:rsidR="003521A0" w:rsidRPr="00146728">
        <w:rPr>
          <w:rFonts w:ascii="Arial" w:hAnsi="Arial" w:cs="Arial"/>
          <w:sz w:val="24"/>
          <w:szCs w:val="24"/>
        </w:rPr>
        <w:t>communicated plans for professional development.</w:t>
      </w:r>
    </w:p>
    <w:p w14:paraId="57CA3F1B" w14:textId="77777777" w:rsidR="00D76A6C" w:rsidRDefault="00D76A6C" w:rsidP="004A15A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3093344" w14:textId="6A746472" w:rsidR="00D76A6C" w:rsidRDefault="00D76A6C" w:rsidP="004A15A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587F">
        <w:rPr>
          <w:rFonts w:ascii="Arial" w:hAnsi="Arial" w:cs="Arial"/>
          <w:sz w:val="24"/>
          <w:szCs w:val="24"/>
        </w:rPr>
        <w:t xml:space="preserve">Simply put, the government is not prepared to move forward with EQAO in 2022. </w:t>
      </w:r>
    </w:p>
    <w:p w14:paraId="0326EE35" w14:textId="77777777" w:rsidR="00D76A6C" w:rsidRDefault="00D76A6C" w:rsidP="004A15A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C2C117" w14:textId="1831BD95" w:rsidR="00D76A6C" w:rsidRPr="0012587F" w:rsidRDefault="00D76A6C" w:rsidP="00D76A6C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ETFO is not alone in advocating for a continued pause of EQAO in 2022. </w:t>
      </w:r>
      <w:r w:rsidRPr="0012587F">
        <w:rPr>
          <w:rFonts w:ascii="Arial" w:hAnsi="Arial" w:cs="Arial"/>
          <w:sz w:val="24"/>
          <w:szCs w:val="24"/>
        </w:rPr>
        <w:t xml:space="preserve">In the Royal Society of Canada (RSC) Policy Briefing, </w:t>
      </w:r>
      <w:r w:rsidRPr="00FB54DB">
        <w:rPr>
          <w:rFonts w:ascii="Arial" w:hAnsi="Arial" w:cs="Arial"/>
          <w:i/>
          <w:iCs/>
          <w:sz w:val="24"/>
          <w:szCs w:val="24"/>
        </w:rPr>
        <w:t xml:space="preserve">Children and Schools During COVID-19 and Beyond: Engagement and Connection Through Opportunity </w:t>
      </w:r>
      <w:r w:rsidRPr="0012587F">
        <w:rPr>
          <w:rFonts w:ascii="Arial" w:hAnsi="Arial" w:cs="Arial"/>
          <w:sz w:val="24"/>
          <w:szCs w:val="24"/>
        </w:rPr>
        <w:t xml:space="preserve">(August 2021), </w:t>
      </w:r>
      <w:r w:rsidRPr="004E7E2E">
        <w:rPr>
          <w:rFonts w:ascii="Arial" w:hAnsi="Arial" w:cs="Arial"/>
          <w:sz w:val="24"/>
          <w:szCs w:val="24"/>
        </w:rPr>
        <w:t>chapter 7, author Andy Hargreaves (University of Ottawa) recommends a continued pause on E</w:t>
      </w:r>
      <w:r w:rsidRPr="0012587F">
        <w:rPr>
          <w:rFonts w:ascii="Arial" w:hAnsi="Arial" w:cs="Arial"/>
          <w:sz w:val="24"/>
          <w:szCs w:val="24"/>
        </w:rPr>
        <w:t xml:space="preserve">QAO assessments now and after the pandemic. Hargreaves summarizes recent research </w:t>
      </w:r>
      <w:r>
        <w:rPr>
          <w:rFonts w:ascii="Arial" w:hAnsi="Arial" w:cs="Arial"/>
          <w:sz w:val="24"/>
          <w:szCs w:val="24"/>
        </w:rPr>
        <w:t xml:space="preserve">based on interviews of more than </w:t>
      </w:r>
      <w:r w:rsidRPr="0012587F">
        <w:rPr>
          <w:rFonts w:ascii="Arial" w:hAnsi="Arial" w:cs="Arial"/>
          <w:sz w:val="24"/>
          <w:szCs w:val="24"/>
        </w:rPr>
        <w:t xml:space="preserve">200 Ontario </w:t>
      </w:r>
      <w:r>
        <w:rPr>
          <w:rFonts w:ascii="Arial" w:hAnsi="Arial" w:cs="Arial"/>
          <w:sz w:val="24"/>
          <w:szCs w:val="24"/>
        </w:rPr>
        <w:t>e</w:t>
      </w:r>
      <w:r w:rsidRPr="0012587F">
        <w:rPr>
          <w:rFonts w:ascii="Arial" w:hAnsi="Arial" w:cs="Arial"/>
          <w:sz w:val="24"/>
          <w:szCs w:val="24"/>
        </w:rPr>
        <w:t xml:space="preserve">ducators and revealed that not only did EQAO create anxiety, contain cultural </w:t>
      </w:r>
      <w:r w:rsidRPr="0012587F">
        <w:rPr>
          <w:rFonts w:ascii="Arial" w:hAnsi="Arial" w:cs="Arial"/>
          <w:sz w:val="24"/>
          <w:szCs w:val="24"/>
        </w:rPr>
        <w:lastRenderedPageBreak/>
        <w:t xml:space="preserve">bias, and lead to curriculum narrowing and test preparation, it also drove </w:t>
      </w:r>
      <w:r>
        <w:rPr>
          <w:rFonts w:ascii="Arial" w:hAnsi="Arial" w:cs="Arial"/>
          <w:sz w:val="24"/>
          <w:szCs w:val="24"/>
        </w:rPr>
        <w:t>t</w:t>
      </w:r>
      <w:r w:rsidRPr="0012587F">
        <w:rPr>
          <w:rFonts w:ascii="Arial" w:hAnsi="Arial" w:cs="Arial"/>
          <w:sz w:val="24"/>
          <w:szCs w:val="24"/>
        </w:rPr>
        <w:t>eachers to avoid engaging in innovative projects during</w:t>
      </w:r>
      <w:r>
        <w:rPr>
          <w:rFonts w:ascii="Arial" w:hAnsi="Arial" w:cs="Arial"/>
          <w:sz w:val="24"/>
          <w:szCs w:val="24"/>
        </w:rPr>
        <w:t>—</w:t>
      </w:r>
      <w:r w:rsidRPr="0012587F">
        <w:rPr>
          <w:rFonts w:ascii="Arial" w:hAnsi="Arial" w:cs="Arial"/>
          <w:sz w:val="24"/>
          <w:szCs w:val="24"/>
        </w:rPr>
        <w:t>and even immediately before</w:t>
      </w:r>
      <w:r>
        <w:rPr>
          <w:rFonts w:ascii="Arial" w:hAnsi="Arial" w:cs="Arial"/>
          <w:sz w:val="24"/>
          <w:szCs w:val="24"/>
        </w:rPr>
        <w:t>—</w:t>
      </w:r>
      <w:r w:rsidRPr="0012587F">
        <w:rPr>
          <w:rFonts w:ascii="Arial" w:hAnsi="Arial" w:cs="Arial"/>
          <w:sz w:val="24"/>
          <w:szCs w:val="24"/>
        </w:rPr>
        <w:t>the years when children were tested. Hargreaves recommends that the engagement and re-engagement with learning is the pathway to achievement. Not large-scale standardized testing of whole cohorts of students.</w:t>
      </w:r>
    </w:p>
    <w:p w14:paraId="4B0C30CE" w14:textId="77777777" w:rsidR="00254740" w:rsidRDefault="00254740" w:rsidP="004A15A4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59113AC" w14:textId="77777777" w:rsidR="00D43C4B" w:rsidRDefault="00254740" w:rsidP="00254740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OECD recently reported “it has become abundantly clear how important it is during a pandemic to ensure reliability and predictability of educational services.</w:t>
      </w:r>
      <w:r w:rsidR="00D43C4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This predictability is no</w:t>
      </w:r>
      <w:r w:rsidR="003E348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simply for students and families, but for education workers as well. </w:t>
      </w:r>
    </w:p>
    <w:p w14:paraId="7A2C7431" w14:textId="77777777" w:rsidR="00D43C4B" w:rsidRDefault="00D43C4B" w:rsidP="00254740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41B4B2E" w14:textId="4CDD87FE" w:rsidR="00D43C4B" w:rsidRPr="00146728" w:rsidRDefault="00971949" w:rsidP="00254740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28">
        <w:rPr>
          <w:rFonts w:ascii="Arial" w:hAnsi="Arial" w:cs="Arial"/>
          <w:sz w:val="24"/>
          <w:szCs w:val="24"/>
        </w:rPr>
        <w:t xml:space="preserve">However, predictability in education continues to be tenuous. </w:t>
      </w:r>
      <w:r w:rsidR="00D43C4B" w:rsidRPr="00146728">
        <w:rPr>
          <w:rFonts w:ascii="Arial" w:hAnsi="Arial" w:cs="Arial"/>
          <w:sz w:val="24"/>
          <w:szCs w:val="24"/>
        </w:rPr>
        <w:t xml:space="preserve">The January 2022 </w:t>
      </w:r>
      <w:r w:rsidR="00D43C4B" w:rsidRPr="00146728">
        <w:rPr>
          <w:rFonts w:ascii="Arial" w:hAnsi="Arial" w:cs="Arial"/>
          <w:i/>
          <w:iCs/>
          <w:sz w:val="24"/>
          <w:szCs w:val="24"/>
        </w:rPr>
        <w:t>Ministry of Education Update: Return to School</w:t>
      </w:r>
      <w:r w:rsidR="00D43C4B" w:rsidRPr="00146728">
        <w:rPr>
          <w:rFonts w:ascii="Arial" w:hAnsi="Arial" w:cs="Arial"/>
          <w:sz w:val="24"/>
          <w:szCs w:val="24"/>
        </w:rPr>
        <w:t xml:space="preserve">, stated that the Office of the Chief Medical Officer of Health (OCMOH) has advised that all sectors must plan for the potential of higher-than-normal levels of absences. Due to the uncontrolled spread of COVID-19 and the new Omicron variant the expectation is for high numbers of students and staff off sick or isolating. </w:t>
      </w:r>
      <w:r w:rsidRPr="00146728">
        <w:rPr>
          <w:rFonts w:ascii="Arial" w:hAnsi="Arial" w:cs="Arial"/>
          <w:sz w:val="24"/>
          <w:szCs w:val="24"/>
        </w:rPr>
        <w:t>These d</w:t>
      </w:r>
      <w:r w:rsidR="00D43C4B" w:rsidRPr="00146728">
        <w:rPr>
          <w:rFonts w:ascii="Arial" w:hAnsi="Arial" w:cs="Arial"/>
          <w:sz w:val="24"/>
          <w:szCs w:val="24"/>
        </w:rPr>
        <w:t xml:space="preserve">isruptions </w:t>
      </w:r>
      <w:r w:rsidRPr="00146728">
        <w:rPr>
          <w:rFonts w:ascii="Arial" w:hAnsi="Arial" w:cs="Arial"/>
          <w:sz w:val="24"/>
          <w:szCs w:val="24"/>
        </w:rPr>
        <w:t>continue to be</w:t>
      </w:r>
      <w:r w:rsidR="00D43C4B" w:rsidRPr="00146728">
        <w:rPr>
          <w:rFonts w:ascii="Arial" w:hAnsi="Arial" w:cs="Arial"/>
          <w:sz w:val="24"/>
          <w:szCs w:val="24"/>
        </w:rPr>
        <w:t xml:space="preserve"> significan</w:t>
      </w:r>
      <w:r w:rsidR="006F7636" w:rsidRPr="00146728">
        <w:rPr>
          <w:rFonts w:ascii="Arial" w:hAnsi="Arial" w:cs="Arial"/>
          <w:sz w:val="24"/>
          <w:szCs w:val="24"/>
        </w:rPr>
        <w:t>t and persistent</w:t>
      </w:r>
      <w:r w:rsidR="00D43C4B" w:rsidRPr="00146728">
        <w:rPr>
          <w:rFonts w:ascii="Arial" w:hAnsi="Arial" w:cs="Arial"/>
          <w:sz w:val="24"/>
          <w:szCs w:val="24"/>
        </w:rPr>
        <w:t xml:space="preserve">. </w:t>
      </w:r>
    </w:p>
    <w:p w14:paraId="41AFDCAA" w14:textId="77777777" w:rsidR="00D43C4B" w:rsidRPr="00146728" w:rsidRDefault="00D43C4B" w:rsidP="00254740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2269C72" w14:textId="0D96C89C" w:rsidR="00254740" w:rsidRDefault="00254740" w:rsidP="00254740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28">
        <w:rPr>
          <w:rFonts w:ascii="Arial" w:hAnsi="Arial" w:cs="Arial"/>
          <w:sz w:val="24"/>
          <w:szCs w:val="24"/>
        </w:rPr>
        <w:t>The continued disruptions to learning during the pandemic require a focus on bringing stability to our schools not disruptive testing</w:t>
      </w:r>
      <w:r w:rsidR="00C25941" w:rsidRPr="00146728">
        <w:rPr>
          <w:rFonts w:ascii="Arial" w:hAnsi="Arial" w:cs="Arial"/>
          <w:sz w:val="24"/>
          <w:szCs w:val="24"/>
        </w:rPr>
        <w:t xml:space="preserve"> that takes away from meaningful classroom assessment informed by teachers’ professional judgement. </w:t>
      </w:r>
    </w:p>
    <w:p w14:paraId="48D9DA66" w14:textId="77777777" w:rsidR="006622DA" w:rsidRPr="0012587F" w:rsidRDefault="006622DA" w:rsidP="0012587F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0E51AF8" w14:textId="2CDD9B5C" w:rsidR="0012587F" w:rsidRDefault="0012587F" w:rsidP="0012587F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587F">
        <w:rPr>
          <w:rFonts w:ascii="Arial" w:hAnsi="Arial" w:cs="Arial"/>
          <w:sz w:val="24"/>
          <w:szCs w:val="24"/>
        </w:rPr>
        <w:t>ETFO has significant concerns about the experimental move to digit</w:t>
      </w:r>
      <w:r w:rsidR="007F40EA">
        <w:rPr>
          <w:rFonts w:ascii="Arial" w:hAnsi="Arial" w:cs="Arial"/>
          <w:sz w:val="24"/>
          <w:szCs w:val="24"/>
        </w:rPr>
        <w:t>ize</w:t>
      </w:r>
      <w:r w:rsidRPr="0012587F">
        <w:rPr>
          <w:rFonts w:ascii="Arial" w:hAnsi="Arial" w:cs="Arial"/>
          <w:sz w:val="24"/>
          <w:szCs w:val="24"/>
        </w:rPr>
        <w:t xml:space="preserve"> EQAO tests. This is particularly problematic for </w:t>
      </w:r>
      <w:r w:rsidR="00D40145">
        <w:rPr>
          <w:rFonts w:ascii="Arial" w:hAnsi="Arial" w:cs="Arial"/>
          <w:sz w:val="24"/>
          <w:szCs w:val="24"/>
        </w:rPr>
        <w:t>G</w:t>
      </w:r>
      <w:r w:rsidRPr="0012587F">
        <w:rPr>
          <w:rFonts w:ascii="Arial" w:hAnsi="Arial" w:cs="Arial"/>
          <w:sz w:val="24"/>
          <w:szCs w:val="24"/>
        </w:rPr>
        <w:t>rade 3 students who are expected to type answers</w:t>
      </w:r>
      <w:r w:rsidR="007F40EA">
        <w:rPr>
          <w:rFonts w:ascii="Arial" w:hAnsi="Arial" w:cs="Arial"/>
          <w:sz w:val="24"/>
          <w:szCs w:val="24"/>
        </w:rPr>
        <w:t xml:space="preserve"> to open-response questions</w:t>
      </w:r>
      <w:r w:rsidR="000B5AE3" w:rsidRPr="00600ADB">
        <w:rPr>
          <w:rFonts w:ascii="Arial" w:hAnsi="Arial" w:cs="Arial"/>
          <w:sz w:val="24"/>
          <w:szCs w:val="24"/>
        </w:rPr>
        <w:t>.</w:t>
      </w:r>
      <w:r w:rsidR="000B5AE3">
        <w:rPr>
          <w:rFonts w:ascii="Arial" w:hAnsi="Arial" w:cs="Arial"/>
          <w:sz w:val="24"/>
          <w:szCs w:val="24"/>
        </w:rPr>
        <w:t xml:space="preserve"> </w:t>
      </w:r>
      <w:r w:rsidR="0099243A">
        <w:rPr>
          <w:rFonts w:ascii="Arial" w:hAnsi="Arial" w:cs="Arial"/>
          <w:sz w:val="24"/>
          <w:szCs w:val="24"/>
        </w:rPr>
        <w:t>Finding and</w:t>
      </w:r>
      <w:r w:rsidRPr="0012587F">
        <w:rPr>
          <w:rFonts w:ascii="Arial" w:hAnsi="Arial" w:cs="Arial"/>
          <w:sz w:val="24"/>
          <w:szCs w:val="24"/>
        </w:rPr>
        <w:t xml:space="preserve"> </w:t>
      </w:r>
      <w:r w:rsidR="0099243A">
        <w:rPr>
          <w:rFonts w:ascii="Arial" w:hAnsi="Arial" w:cs="Arial"/>
          <w:sz w:val="24"/>
          <w:szCs w:val="24"/>
        </w:rPr>
        <w:t>a</w:t>
      </w:r>
      <w:r w:rsidRPr="0012587F">
        <w:rPr>
          <w:rFonts w:ascii="Arial" w:hAnsi="Arial" w:cs="Arial"/>
          <w:sz w:val="24"/>
          <w:szCs w:val="24"/>
        </w:rPr>
        <w:t xml:space="preserve">llocating enough devices will also be a challenge. </w:t>
      </w:r>
      <w:r w:rsidR="0099243A">
        <w:rPr>
          <w:rFonts w:ascii="Arial" w:hAnsi="Arial" w:cs="Arial"/>
          <w:sz w:val="24"/>
          <w:szCs w:val="24"/>
        </w:rPr>
        <w:t>It</w:t>
      </w:r>
      <w:r w:rsidRPr="0012587F">
        <w:rPr>
          <w:rFonts w:ascii="Arial" w:hAnsi="Arial" w:cs="Arial"/>
          <w:sz w:val="24"/>
          <w:szCs w:val="24"/>
        </w:rPr>
        <w:t xml:space="preserve"> will be difficult to ensure all technology is available and in good working order</w:t>
      </w:r>
      <w:r w:rsidR="0099243A">
        <w:rPr>
          <w:rFonts w:ascii="Arial" w:hAnsi="Arial" w:cs="Arial"/>
          <w:sz w:val="24"/>
          <w:szCs w:val="24"/>
        </w:rPr>
        <w:t xml:space="preserve"> this year,</w:t>
      </w:r>
      <w:r w:rsidRPr="0012587F">
        <w:rPr>
          <w:rFonts w:ascii="Arial" w:hAnsi="Arial" w:cs="Arial"/>
          <w:sz w:val="24"/>
          <w:szCs w:val="24"/>
        </w:rPr>
        <w:t xml:space="preserve"> after </w:t>
      </w:r>
      <w:r w:rsidR="0099243A">
        <w:rPr>
          <w:rFonts w:ascii="Arial" w:hAnsi="Arial" w:cs="Arial"/>
          <w:sz w:val="24"/>
          <w:szCs w:val="24"/>
        </w:rPr>
        <w:t xml:space="preserve">several </w:t>
      </w:r>
      <w:r w:rsidRPr="0012587F">
        <w:rPr>
          <w:rFonts w:ascii="Arial" w:hAnsi="Arial" w:cs="Arial"/>
          <w:sz w:val="24"/>
          <w:szCs w:val="24"/>
        </w:rPr>
        <w:t>distribution</w:t>
      </w:r>
      <w:r w:rsidR="0053016C">
        <w:rPr>
          <w:rFonts w:ascii="Arial" w:hAnsi="Arial" w:cs="Arial"/>
          <w:sz w:val="24"/>
          <w:szCs w:val="24"/>
        </w:rPr>
        <w:t>s</w:t>
      </w:r>
      <w:r w:rsidRPr="0012587F">
        <w:rPr>
          <w:rFonts w:ascii="Arial" w:hAnsi="Arial" w:cs="Arial"/>
          <w:sz w:val="24"/>
          <w:szCs w:val="24"/>
        </w:rPr>
        <w:t xml:space="preserve"> and collection periods in response to schools pivoting back and forth between in-person and remote learning.</w:t>
      </w:r>
      <w:r w:rsidR="007F52FD">
        <w:rPr>
          <w:rFonts w:ascii="Arial" w:hAnsi="Arial" w:cs="Arial"/>
          <w:sz w:val="24"/>
          <w:szCs w:val="24"/>
        </w:rPr>
        <w:t xml:space="preserve"> We have additional concerns introducing </w:t>
      </w:r>
      <w:r w:rsidR="00B80671">
        <w:rPr>
          <w:rFonts w:ascii="Arial" w:hAnsi="Arial" w:cs="Arial"/>
          <w:sz w:val="24"/>
          <w:szCs w:val="24"/>
        </w:rPr>
        <w:t>what is</w:t>
      </w:r>
      <w:r w:rsidR="007F52FD" w:rsidRPr="00600ADB">
        <w:rPr>
          <w:rFonts w:ascii="Arial" w:hAnsi="Arial" w:cs="Arial"/>
          <w:sz w:val="24"/>
          <w:szCs w:val="24"/>
        </w:rPr>
        <w:t xml:space="preserve"> known as Multi-Stage Computer Adaptive Testing (msCAT). In November 2020, EQAO released the literature review </w:t>
      </w:r>
      <w:r w:rsidR="007F52FD" w:rsidRPr="00600ADB">
        <w:rPr>
          <w:rFonts w:ascii="Arial" w:hAnsi="Arial" w:cs="Arial"/>
          <w:i/>
          <w:iCs/>
          <w:sz w:val="24"/>
          <w:szCs w:val="24"/>
        </w:rPr>
        <w:t>Leveraging Multi-Stage Computer Adaptive Testing for Large Scale Assessments</w:t>
      </w:r>
      <w:r w:rsidR="007F52FD" w:rsidRPr="00600ADB">
        <w:rPr>
          <w:rFonts w:ascii="Arial" w:hAnsi="Arial" w:cs="Arial"/>
          <w:sz w:val="24"/>
          <w:szCs w:val="24"/>
        </w:rPr>
        <w:t xml:space="preserve"> which referenced two international large-scale assessments that had adopted an msCAT design, neither of which included elementary</w:t>
      </w:r>
      <w:r w:rsidR="007F52FD">
        <w:rPr>
          <w:rFonts w:ascii="Arial" w:hAnsi="Arial" w:cs="Arial"/>
          <w:sz w:val="24"/>
          <w:szCs w:val="24"/>
        </w:rPr>
        <w:t>-</w:t>
      </w:r>
      <w:r w:rsidR="007F52FD" w:rsidRPr="00600ADB">
        <w:rPr>
          <w:rFonts w:ascii="Arial" w:hAnsi="Arial" w:cs="Arial"/>
          <w:sz w:val="24"/>
          <w:szCs w:val="24"/>
        </w:rPr>
        <w:t>aged students</w:t>
      </w:r>
    </w:p>
    <w:p w14:paraId="5E977B41" w14:textId="77777777" w:rsidR="0012587F" w:rsidRPr="0012587F" w:rsidRDefault="0012587F" w:rsidP="0012587F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A1AB68A" w14:textId="0C209EFB" w:rsidR="00381FB8" w:rsidRDefault="0012587F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587F">
        <w:rPr>
          <w:rFonts w:ascii="Arial" w:hAnsi="Arial" w:cs="Arial"/>
          <w:sz w:val="24"/>
          <w:szCs w:val="24"/>
        </w:rPr>
        <w:t xml:space="preserve">If the Ontario Government truly wants to place a renewed focus on learning recovery and renewal as stated in the 2021: B07 memo released on May 4, 2021, the Ministry of Education should continue the pause of EQAO assessments for </w:t>
      </w:r>
      <w:r w:rsidR="00667E07">
        <w:rPr>
          <w:rFonts w:ascii="Arial" w:hAnsi="Arial" w:cs="Arial"/>
          <w:sz w:val="24"/>
          <w:szCs w:val="24"/>
        </w:rPr>
        <w:t>g</w:t>
      </w:r>
      <w:r w:rsidRPr="0012587F">
        <w:rPr>
          <w:rFonts w:ascii="Arial" w:hAnsi="Arial" w:cs="Arial"/>
          <w:sz w:val="24"/>
          <w:szCs w:val="24"/>
        </w:rPr>
        <w:t>rade 3 and 6 students.</w:t>
      </w:r>
      <w:r w:rsidR="00FB54DB">
        <w:rPr>
          <w:rFonts w:ascii="Arial" w:hAnsi="Arial" w:cs="Arial"/>
          <w:sz w:val="24"/>
          <w:szCs w:val="24"/>
        </w:rPr>
        <w:t xml:space="preserve"> </w:t>
      </w:r>
      <w:r w:rsidRPr="0012587F">
        <w:rPr>
          <w:rFonts w:ascii="Arial" w:hAnsi="Arial" w:cs="Arial"/>
          <w:sz w:val="24"/>
          <w:szCs w:val="24"/>
        </w:rPr>
        <w:t>The narrow focus of student performance on literacy and numeracy over two decades has led to system fatigue and</w:t>
      </w:r>
      <w:r w:rsidR="002F1D8A">
        <w:rPr>
          <w:rFonts w:ascii="Arial" w:hAnsi="Arial" w:cs="Arial"/>
          <w:sz w:val="24"/>
          <w:szCs w:val="24"/>
        </w:rPr>
        <w:t xml:space="preserve"> has</w:t>
      </w:r>
      <w:r w:rsidRPr="0012587F">
        <w:rPr>
          <w:rFonts w:ascii="Arial" w:hAnsi="Arial" w:cs="Arial"/>
          <w:sz w:val="24"/>
          <w:szCs w:val="24"/>
        </w:rPr>
        <w:t xml:space="preserve"> </w:t>
      </w:r>
      <w:r w:rsidR="002F1D8A">
        <w:rPr>
          <w:rFonts w:ascii="Arial" w:hAnsi="Arial" w:cs="Arial"/>
          <w:sz w:val="24"/>
          <w:szCs w:val="24"/>
        </w:rPr>
        <w:t>undermined</w:t>
      </w:r>
      <w:r w:rsidRPr="0012587F">
        <w:rPr>
          <w:rFonts w:ascii="Arial" w:hAnsi="Arial" w:cs="Arial"/>
          <w:sz w:val="24"/>
          <w:szCs w:val="24"/>
        </w:rPr>
        <w:t xml:space="preserve"> teaching and learning of meaningful subjects that support student development and well-being. </w:t>
      </w:r>
      <w:r w:rsidR="00FB54DB">
        <w:rPr>
          <w:rFonts w:ascii="Arial" w:hAnsi="Arial" w:cs="Arial"/>
          <w:sz w:val="24"/>
          <w:szCs w:val="24"/>
        </w:rPr>
        <w:t>T</w:t>
      </w:r>
      <w:r w:rsidRPr="0012587F">
        <w:rPr>
          <w:rFonts w:ascii="Arial" w:hAnsi="Arial" w:cs="Arial"/>
          <w:sz w:val="24"/>
          <w:szCs w:val="24"/>
        </w:rPr>
        <w:t xml:space="preserve">his </w:t>
      </w:r>
      <w:r w:rsidR="00667E07">
        <w:rPr>
          <w:rFonts w:ascii="Arial" w:hAnsi="Arial" w:cs="Arial"/>
          <w:sz w:val="24"/>
          <w:szCs w:val="24"/>
        </w:rPr>
        <w:t>s</w:t>
      </w:r>
      <w:r w:rsidR="00667E07" w:rsidRPr="0012587F">
        <w:rPr>
          <w:rFonts w:ascii="Arial" w:hAnsi="Arial" w:cs="Arial"/>
          <w:sz w:val="24"/>
          <w:szCs w:val="24"/>
        </w:rPr>
        <w:t>pring</w:t>
      </w:r>
      <w:r w:rsidR="00FB54DB">
        <w:rPr>
          <w:rFonts w:ascii="Arial" w:hAnsi="Arial" w:cs="Arial"/>
          <w:sz w:val="24"/>
          <w:szCs w:val="24"/>
        </w:rPr>
        <w:t>,</w:t>
      </w:r>
      <w:r w:rsidR="00667E07" w:rsidRPr="0012587F">
        <w:rPr>
          <w:rFonts w:ascii="Arial" w:hAnsi="Arial" w:cs="Arial"/>
          <w:sz w:val="24"/>
          <w:szCs w:val="24"/>
        </w:rPr>
        <w:t xml:space="preserve"> </w:t>
      </w:r>
      <w:r w:rsidRPr="0012587F">
        <w:rPr>
          <w:rFonts w:ascii="Arial" w:hAnsi="Arial" w:cs="Arial"/>
          <w:sz w:val="24"/>
          <w:szCs w:val="24"/>
        </w:rPr>
        <w:t xml:space="preserve">students and their </w:t>
      </w:r>
      <w:r w:rsidR="002F1D8A">
        <w:rPr>
          <w:rFonts w:ascii="Arial" w:hAnsi="Arial" w:cs="Arial"/>
          <w:sz w:val="24"/>
          <w:szCs w:val="24"/>
        </w:rPr>
        <w:t>e</w:t>
      </w:r>
      <w:r w:rsidRPr="0012587F">
        <w:rPr>
          <w:rFonts w:ascii="Arial" w:hAnsi="Arial" w:cs="Arial"/>
          <w:sz w:val="24"/>
          <w:szCs w:val="24"/>
        </w:rPr>
        <w:t>ducators should be focused on</w:t>
      </w:r>
      <w:r w:rsidR="00FB54DB">
        <w:rPr>
          <w:rFonts w:ascii="Arial" w:hAnsi="Arial" w:cs="Arial"/>
          <w:sz w:val="24"/>
          <w:szCs w:val="24"/>
        </w:rPr>
        <w:t xml:space="preserve"> learning together not preparing for tests to measure the system.</w:t>
      </w:r>
    </w:p>
    <w:p w14:paraId="57DA4CC8" w14:textId="77777777" w:rsidR="00A04F9A" w:rsidRDefault="00A04F9A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2835A7D" w14:textId="317CCA79" w:rsidR="00381FB8" w:rsidRDefault="00A04F9A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01B3">
        <w:rPr>
          <w:rFonts w:ascii="Arial" w:hAnsi="Arial" w:cs="Arial"/>
          <w:sz w:val="24"/>
          <w:szCs w:val="24"/>
        </w:rPr>
        <w:t xml:space="preserve">Sincerely, </w:t>
      </w:r>
    </w:p>
    <w:p w14:paraId="00B5F7F2" w14:textId="5FF5A43A" w:rsidR="00A04F9A" w:rsidRDefault="00A04F9A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DAA3071" w14:textId="35114F85" w:rsidR="00A04F9A" w:rsidRDefault="00A04F9A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246D84" w14:textId="77777777" w:rsidR="00A04F9A" w:rsidRPr="00381FB8" w:rsidRDefault="00A04F9A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E66923E" w14:textId="701E243F" w:rsidR="00381FB8" w:rsidRPr="00381FB8" w:rsidRDefault="00381FB8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01B3">
        <w:rPr>
          <w:rFonts w:ascii="Arial" w:hAnsi="Arial" w:cs="Arial"/>
          <w:sz w:val="24"/>
          <w:szCs w:val="24"/>
        </w:rPr>
        <w:t>Karen Brown</w:t>
      </w:r>
    </w:p>
    <w:p w14:paraId="7D6B850C" w14:textId="116D1D86" w:rsidR="00381FB8" w:rsidRDefault="00381FB8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01B3">
        <w:rPr>
          <w:rFonts w:ascii="Arial" w:hAnsi="Arial" w:cs="Arial"/>
          <w:sz w:val="24"/>
          <w:szCs w:val="24"/>
        </w:rPr>
        <w:t>President</w:t>
      </w:r>
    </w:p>
    <w:p w14:paraId="221263BD" w14:textId="7496CE42" w:rsidR="003E01B3" w:rsidRDefault="003E01B3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3BDF">
        <w:rPr>
          <w:rFonts w:ascii="Arial" w:hAnsi="Arial" w:cs="Arial"/>
          <w:sz w:val="24"/>
          <w:szCs w:val="24"/>
        </w:rPr>
        <w:t xml:space="preserve"> </w:t>
      </w:r>
    </w:p>
    <w:p w14:paraId="6847A5A9" w14:textId="1FAB39A9" w:rsidR="00381FB8" w:rsidRDefault="00381FB8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6CFC624" w14:textId="482C1757" w:rsidR="00381FB8" w:rsidRPr="001D1CEB" w:rsidRDefault="00D23BDF" w:rsidP="00381FB8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KB</w:t>
      </w:r>
      <w:r w:rsidR="001D1CEB" w:rsidRPr="001D1CEB">
        <w:rPr>
          <w:rFonts w:ascii="Arial" w:hAnsi="Arial" w:cs="Arial"/>
          <w:sz w:val="20"/>
          <w:szCs w:val="20"/>
        </w:rPr>
        <w:t>:JT:KK</w:t>
      </w:r>
    </w:p>
    <w:sectPr w:rsidR="00381FB8" w:rsidRPr="001D1CEB" w:rsidSect="00515C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77" w:right="964" w:bottom="107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7DD7" w14:textId="77777777" w:rsidR="000C5901" w:rsidRDefault="000C5901" w:rsidP="0056774D">
      <w:pPr>
        <w:spacing w:after="0" w:line="240" w:lineRule="auto"/>
      </w:pPr>
      <w:r>
        <w:separator/>
      </w:r>
    </w:p>
  </w:endnote>
  <w:endnote w:type="continuationSeparator" w:id="0">
    <w:p w14:paraId="10AC32B6" w14:textId="77777777" w:rsidR="000C5901" w:rsidRDefault="000C5901" w:rsidP="0056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65D9" w14:textId="77777777" w:rsidR="00154320" w:rsidRDefault="00154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59F5" w14:textId="77777777" w:rsidR="00154320" w:rsidRDefault="00154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D9FF" w14:textId="77777777" w:rsidR="00154320" w:rsidRDefault="00154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00A0" w14:textId="77777777" w:rsidR="000C5901" w:rsidRDefault="000C5901" w:rsidP="0056774D">
      <w:pPr>
        <w:spacing w:after="0" w:line="240" w:lineRule="auto"/>
      </w:pPr>
      <w:r>
        <w:separator/>
      </w:r>
    </w:p>
  </w:footnote>
  <w:footnote w:type="continuationSeparator" w:id="0">
    <w:p w14:paraId="1115B99E" w14:textId="77777777" w:rsidR="000C5901" w:rsidRDefault="000C5901" w:rsidP="0056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3EB5" w14:textId="77777777" w:rsidR="00154320" w:rsidRDefault="00154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7D1B" w14:textId="40A02345" w:rsidR="0056774D" w:rsidRPr="003E01B3" w:rsidRDefault="004957DB" w:rsidP="00904118">
    <w:pPr>
      <w:tabs>
        <w:tab w:val="center" w:pos="5580"/>
        <w:tab w:val="right" w:pos="1026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Hon. </w:t>
    </w:r>
    <w:r w:rsidR="006622DA" w:rsidRPr="003E01B3">
      <w:rPr>
        <w:rFonts w:ascii="Arial" w:hAnsi="Arial" w:cs="Arial"/>
        <w:sz w:val="24"/>
        <w:szCs w:val="24"/>
      </w:rPr>
      <w:t>Minister Lecce</w:t>
    </w:r>
    <w:r w:rsidR="0056774D" w:rsidRPr="003E01B3">
      <w:rPr>
        <w:rFonts w:ascii="Arial" w:hAnsi="Arial" w:cs="Arial"/>
        <w:sz w:val="24"/>
        <w:szCs w:val="24"/>
      </w:rPr>
      <w:tab/>
      <w:t xml:space="preserve">– </w:t>
    </w:r>
    <w:r w:rsidR="00A94AB4" w:rsidRPr="003E01B3">
      <w:rPr>
        <w:rFonts w:ascii="Arial" w:hAnsi="Arial" w:cs="Arial"/>
        <w:sz w:val="24"/>
        <w:szCs w:val="24"/>
      </w:rPr>
      <w:fldChar w:fldCharType="begin"/>
    </w:r>
    <w:r w:rsidR="00A94AB4" w:rsidRPr="003E01B3">
      <w:rPr>
        <w:rFonts w:ascii="Arial" w:hAnsi="Arial" w:cs="Arial"/>
        <w:sz w:val="24"/>
        <w:szCs w:val="24"/>
      </w:rPr>
      <w:instrText xml:space="preserve"> PAGE   \* MERGEFORMAT </w:instrText>
    </w:r>
    <w:r w:rsidR="00A94AB4" w:rsidRPr="003E01B3">
      <w:rPr>
        <w:rFonts w:ascii="Arial" w:hAnsi="Arial" w:cs="Arial"/>
        <w:sz w:val="24"/>
        <w:szCs w:val="24"/>
      </w:rPr>
      <w:fldChar w:fldCharType="separate"/>
    </w:r>
    <w:r w:rsidR="00904118" w:rsidRPr="003E01B3">
      <w:rPr>
        <w:rFonts w:ascii="Arial" w:hAnsi="Arial" w:cs="Arial"/>
        <w:noProof/>
        <w:sz w:val="24"/>
        <w:szCs w:val="24"/>
      </w:rPr>
      <w:t>2</w:t>
    </w:r>
    <w:r w:rsidR="00A94AB4" w:rsidRPr="003E01B3">
      <w:rPr>
        <w:rFonts w:ascii="Arial" w:hAnsi="Arial" w:cs="Arial"/>
        <w:noProof/>
        <w:sz w:val="24"/>
        <w:szCs w:val="24"/>
      </w:rPr>
      <w:fldChar w:fldCharType="end"/>
    </w:r>
    <w:r w:rsidR="0056774D" w:rsidRPr="003E01B3">
      <w:rPr>
        <w:rFonts w:ascii="Arial" w:hAnsi="Arial" w:cs="Arial"/>
        <w:sz w:val="24"/>
        <w:szCs w:val="24"/>
      </w:rPr>
      <w:t xml:space="preserve"> –</w:t>
    </w:r>
    <w:r w:rsidR="0056774D" w:rsidRPr="003E01B3">
      <w:rPr>
        <w:rFonts w:ascii="Arial" w:hAnsi="Arial" w:cs="Arial"/>
        <w:sz w:val="24"/>
        <w:szCs w:val="24"/>
      </w:rPr>
      <w:tab/>
    </w:r>
    <w:r w:rsidR="00154320">
      <w:rPr>
        <w:rFonts w:ascii="Arial" w:hAnsi="Arial" w:cs="Arial"/>
        <w:sz w:val="24"/>
        <w:szCs w:val="24"/>
      </w:rPr>
      <w:t>February 4, 2022</w:t>
    </w:r>
  </w:p>
  <w:p w14:paraId="2C6850E6" w14:textId="77777777" w:rsidR="0056774D" w:rsidRDefault="005677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74CC" w14:textId="77777777" w:rsidR="00154320" w:rsidRDefault="00154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33C2"/>
    <w:multiLevelType w:val="multilevel"/>
    <w:tmpl w:val="AB66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3E"/>
    <w:rsid w:val="00024655"/>
    <w:rsid w:val="0003607A"/>
    <w:rsid w:val="000362F4"/>
    <w:rsid w:val="000702B3"/>
    <w:rsid w:val="0007262F"/>
    <w:rsid w:val="000A6060"/>
    <w:rsid w:val="000B5AE3"/>
    <w:rsid w:val="000B6C7C"/>
    <w:rsid w:val="000C5901"/>
    <w:rsid w:val="000C7E8A"/>
    <w:rsid w:val="000F027A"/>
    <w:rsid w:val="000F6C19"/>
    <w:rsid w:val="001037A6"/>
    <w:rsid w:val="0012587F"/>
    <w:rsid w:val="00146728"/>
    <w:rsid w:val="00154320"/>
    <w:rsid w:val="00154939"/>
    <w:rsid w:val="0017685A"/>
    <w:rsid w:val="00180DA9"/>
    <w:rsid w:val="00183566"/>
    <w:rsid w:val="0018573E"/>
    <w:rsid w:val="001B5EC4"/>
    <w:rsid w:val="001B7762"/>
    <w:rsid w:val="001D1CEB"/>
    <w:rsid w:val="002159B8"/>
    <w:rsid w:val="00235996"/>
    <w:rsid w:val="00254740"/>
    <w:rsid w:val="002612D2"/>
    <w:rsid w:val="00274388"/>
    <w:rsid w:val="00297420"/>
    <w:rsid w:val="002A0E92"/>
    <w:rsid w:val="002D2B11"/>
    <w:rsid w:val="002E6AC8"/>
    <w:rsid w:val="002E7860"/>
    <w:rsid w:val="002F1D8A"/>
    <w:rsid w:val="00313A8F"/>
    <w:rsid w:val="00316037"/>
    <w:rsid w:val="00330788"/>
    <w:rsid w:val="003333D2"/>
    <w:rsid w:val="003521A0"/>
    <w:rsid w:val="0035514E"/>
    <w:rsid w:val="00373F26"/>
    <w:rsid w:val="00381FB8"/>
    <w:rsid w:val="00393B28"/>
    <w:rsid w:val="003A6B21"/>
    <w:rsid w:val="003E01B3"/>
    <w:rsid w:val="003E3486"/>
    <w:rsid w:val="00432F0B"/>
    <w:rsid w:val="00434BEA"/>
    <w:rsid w:val="004413A9"/>
    <w:rsid w:val="00447CF2"/>
    <w:rsid w:val="0045069D"/>
    <w:rsid w:val="00471BA1"/>
    <w:rsid w:val="00476031"/>
    <w:rsid w:val="004937C5"/>
    <w:rsid w:val="00494145"/>
    <w:rsid w:val="004957DB"/>
    <w:rsid w:val="004A15A4"/>
    <w:rsid w:val="004A65B2"/>
    <w:rsid w:val="004A694E"/>
    <w:rsid w:val="004E7E2E"/>
    <w:rsid w:val="004F0C85"/>
    <w:rsid w:val="00504473"/>
    <w:rsid w:val="00515C99"/>
    <w:rsid w:val="00517A4C"/>
    <w:rsid w:val="0053016C"/>
    <w:rsid w:val="00553F21"/>
    <w:rsid w:val="00554C3D"/>
    <w:rsid w:val="0056774D"/>
    <w:rsid w:val="00570241"/>
    <w:rsid w:val="00583C01"/>
    <w:rsid w:val="0058475B"/>
    <w:rsid w:val="005B0B96"/>
    <w:rsid w:val="005C38B8"/>
    <w:rsid w:val="005C5449"/>
    <w:rsid w:val="005D1231"/>
    <w:rsid w:val="005F42E3"/>
    <w:rsid w:val="00600ADB"/>
    <w:rsid w:val="006622DA"/>
    <w:rsid w:val="00667E07"/>
    <w:rsid w:val="006702DA"/>
    <w:rsid w:val="00670673"/>
    <w:rsid w:val="00677AB6"/>
    <w:rsid w:val="00683C90"/>
    <w:rsid w:val="006F7636"/>
    <w:rsid w:val="007320C3"/>
    <w:rsid w:val="0074451E"/>
    <w:rsid w:val="00747D3F"/>
    <w:rsid w:val="007605F2"/>
    <w:rsid w:val="00766E4C"/>
    <w:rsid w:val="00774895"/>
    <w:rsid w:val="00777A74"/>
    <w:rsid w:val="007C7ED0"/>
    <w:rsid w:val="007E7989"/>
    <w:rsid w:val="007F40EA"/>
    <w:rsid w:val="007F52FD"/>
    <w:rsid w:val="00817F23"/>
    <w:rsid w:val="008229C9"/>
    <w:rsid w:val="008242E5"/>
    <w:rsid w:val="008246D9"/>
    <w:rsid w:val="008341C8"/>
    <w:rsid w:val="008547AC"/>
    <w:rsid w:val="008A1C43"/>
    <w:rsid w:val="008A207B"/>
    <w:rsid w:val="008B744E"/>
    <w:rsid w:val="008E5547"/>
    <w:rsid w:val="008F5421"/>
    <w:rsid w:val="00904118"/>
    <w:rsid w:val="00914447"/>
    <w:rsid w:val="0092346B"/>
    <w:rsid w:val="00956CA3"/>
    <w:rsid w:val="00971949"/>
    <w:rsid w:val="0099243A"/>
    <w:rsid w:val="009B2CDB"/>
    <w:rsid w:val="009B3C40"/>
    <w:rsid w:val="009B7803"/>
    <w:rsid w:val="009C35D1"/>
    <w:rsid w:val="009D072D"/>
    <w:rsid w:val="009D7693"/>
    <w:rsid w:val="009E04B7"/>
    <w:rsid w:val="009E4B63"/>
    <w:rsid w:val="00A04F9A"/>
    <w:rsid w:val="00A0777F"/>
    <w:rsid w:val="00A34FCA"/>
    <w:rsid w:val="00A51A92"/>
    <w:rsid w:val="00A526CD"/>
    <w:rsid w:val="00A57CB6"/>
    <w:rsid w:val="00A94AB4"/>
    <w:rsid w:val="00AA1008"/>
    <w:rsid w:val="00AB793F"/>
    <w:rsid w:val="00AC3A8B"/>
    <w:rsid w:val="00AD3D4F"/>
    <w:rsid w:val="00AD5672"/>
    <w:rsid w:val="00AF1138"/>
    <w:rsid w:val="00B001E7"/>
    <w:rsid w:val="00B0736A"/>
    <w:rsid w:val="00B136AF"/>
    <w:rsid w:val="00B4118D"/>
    <w:rsid w:val="00B80671"/>
    <w:rsid w:val="00B80F8C"/>
    <w:rsid w:val="00BA4C34"/>
    <w:rsid w:val="00BB2A58"/>
    <w:rsid w:val="00C14C3E"/>
    <w:rsid w:val="00C25941"/>
    <w:rsid w:val="00C307E7"/>
    <w:rsid w:val="00C439A3"/>
    <w:rsid w:val="00C45872"/>
    <w:rsid w:val="00C579D7"/>
    <w:rsid w:val="00C6586A"/>
    <w:rsid w:val="00C66965"/>
    <w:rsid w:val="00CE3761"/>
    <w:rsid w:val="00CF2DB2"/>
    <w:rsid w:val="00D036A6"/>
    <w:rsid w:val="00D23BDF"/>
    <w:rsid w:val="00D35D7E"/>
    <w:rsid w:val="00D40145"/>
    <w:rsid w:val="00D43C4B"/>
    <w:rsid w:val="00D76A6C"/>
    <w:rsid w:val="00D94812"/>
    <w:rsid w:val="00DD6971"/>
    <w:rsid w:val="00DE5336"/>
    <w:rsid w:val="00E54CB5"/>
    <w:rsid w:val="00EC11E5"/>
    <w:rsid w:val="00EC707C"/>
    <w:rsid w:val="00EE3A1C"/>
    <w:rsid w:val="00F01F2C"/>
    <w:rsid w:val="00F233D7"/>
    <w:rsid w:val="00F70124"/>
    <w:rsid w:val="00F701A4"/>
    <w:rsid w:val="00F92872"/>
    <w:rsid w:val="00FA1CD8"/>
    <w:rsid w:val="00FB54DB"/>
    <w:rsid w:val="00FC0F17"/>
    <w:rsid w:val="00FD5264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2341FE"/>
  <w15:chartTrackingRefBased/>
  <w15:docId w15:val="{1CB26B2B-A379-4A02-B0F7-51E8D94D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246D9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4D"/>
    <w:rPr>
      <w:sz w:val="22"/>
      <w:szCs w:val="22"/>
      <w:lang w:eastAsia="en-US"/>
    </w:rPr>
  </w:style>
  <w:style w:type="paragraph" w:customStyle="1" w:styleId="InsideAddress">
    <w:name w:val="Inside Address"/>
    <w:basedOn w:val="Normal"/>
    <w:rsid w:val="0056774D"/>
    <w:pPr>
      <w:spacing w:after="0" w:line="240" w:lineRule="auto"/>
      <w:jc w:val="both"/>
    </w:pPr>
    <w:rPr>
      <w:rFonts w:ascii="Times New Roman" w:eastAsia="Times New Roman" w:hAnsi="Times New Roman"/>
      <w:kern w:val="18"/>
      <w:sz w:val="24"/>
      <w:szCs w:val="20"/>
    </w:rPr>
  </w:style>
  <w:style w:type="paragraph" w:customStyle="1" w:styleId="paragraph">
    <w:name w:val="paragraph"/>
    <w:basedOn w:val="Normal"/>
    <w:rsid w:val="009E4B63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1">
    <w:name w:val="normaltextrun1"/>
    <w:basedOn w:val="DefaultParagraphFont"/>
    <w:rsid w:val="009E4B63"/>
  </w:style>
  <w:style w:type="character" w:customStyle="1" w:styleId="eop">
    <w:name w:val="eop"/>
    <w:basedOn w:val="DefaultParagraphFont"/>
    <w:rsid w:val="009E4B63"/>
  </w:style>
  <w:style w:type="character" w:styleId="CommentReference">
    <w:name w:val="annotation reference"/>
    <w:basedOn w:val="DefaultParagraphFont"/>
    <w:uiPriority w:val="99"/>
    <w:semiHidden/>
    <w:unhideWhenUsed/>
    <w:rsid w:val="00F70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1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12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indree\Downloads\ETFO-letterhead%20SINGLE%20or%20MULTI%20page%20COLOUR%20template-2021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8CC4B1FF9845A1111F5D1A914D4A" ma:contentTypeVersion="6" ma:contentTypeDescription="Create a new document." ma:contentTypeScope="" ma:versionID="ec506b9ba73b991af6e0c0dcedf07d7e">
  <xsd:schema xmlns:xsd="http://www.w3.org/2001/XMLSchema" xmlns:xs="http://www.w3.org/2001/XMLSchema" xmlns:p="http://schemas.microsoft.com/office/2006/metadata/properties" xmlns:ns2="34cf5cc9-3671-490c-aaf7-ab4e7e1a2f77" xmlns:ns3="90e00881-6172-4f19-8450-28aac238bca2" targetNamespace="http://schemas.microsoft.com/office/2006/metadata/properties" ma:root="true" ma:fieldsID="b84a8a803b741b3d8f3dba1980f32ef6" ns2:_="" ns3:_="">
    <xsd:import namespace="34cf5cc9-3671-490c-aaf7-ab4e7e1a2f77"/>
    <xsd:import namespace="90e00881-6172-4f19-8450-28aac238b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f5cc9-3671-490c-aaf7-ab4e7e1a2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0881-6172-4f19-8450-28aac238b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F2DE-04A1-4705-8F24-1572B9906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f5cc9-3671-490c-aaf7-ab4e7e1a2f77"/>
    <ds:schemaRef ds:uri="90e00881-6172-4f19-8450-28aac238b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120D6-DE46-45B8-A8C7-EC7A6429D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B4B2E-F107-4951-858F-0A09F5470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F0B40B-0202-429A-B734-0DD1F33C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ETFO-letterhead SINGLE or MULTI page COLOUR template-2021 (1)</Template>
  <TotalTime>5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Kindree</dc:creator>
  <cp:keywords/>
  <dc:description/>
  <cp:lastModifiedBy>Karen Kindree</cp:lastModifiedBy>
  <cp:revision>4</cp:revision>
  <dcterms:created xsi:type="dcterms:W3CDTF">2022-02-04T16:06:00Z</dcterms:created>
  <dcterms:modified xsi:type="dcterms:W3CDTF">2022-02-07T13:57:00Z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0x0101005FEB8CC4B1FF9845A1111F5D1A914D4A</vt:lpwstr>
  </property>
</Properties>
</file>