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C9908" w14:textId="1DA49186" w:rsidR="00C7739D" w:rsidRPr="00C7739D" w:rsidRDefault="00C7739D" w:rsidP="00C7739D">
      <w:pPr>
        <w:rPr>
          <w:rFonts w:ascii="Arial" w:hAnsi="Arial" w:cs="Arial"/>
          <w:sz w:val="24"/>
          <w:szCs w:val="24"/>
        </w:rPr>
      </w:pPr>
      <w:r w:rsidRPr="00C7739D">
        <w:rPr>
          <w:rFonts w:ascii="Arial" w:hAnsi="Arial" w:cs="Arial"/>
          <w:sz w:val="24"/>
          <w:szCs w:val="24"/>
        </w:rPr>
        <w:t>Poster Border (</w:t>
      </w:r>
      <w:r w:rsidR="001901B9">
        <w:rPr>
          <w:rFonts w:ascii="Arial" w:hAnsi="Arial" w:cs="Arial"/>
          <w:sz w:val="24"/>
          <w:szCs w:val="24"/>
        </w:rPr>
        <w:t>blue</w:t>
      </w:r>
      <w:r w:rsidRPr="00C7739D">
        <w:rPr>
          <w:rFonts w:ascii="Arial" w:hAnsi="Arial" w:cs="Arial"/>
          <w:sz w:val="24"/>
          <w:szCs w:val="24"/>
        </w:rPr>
        <w:t xml:space="preserve"> text </w:t>
      </w:r>
      <w:r w:rsidR="001901B9">
        <w:rPr>
          <w:rFonts w:ascii="Arial" w:hAnsi="Arial" w:cs="Arial"/>
          <w:sz w:val="24"/>
          <w:szCs w:val="24"/>
        </w:rPr>
        <w:t>with</w:t>
      </w:r>
      <w:r w:rsidRPr="00C7739D">
        <w:rPr>
          <w:rFonts w:ascii="Arial" w:hAnsi="Arial" w:cs="Arial"/>
          <w:sz w:val="24"/>
          <w:szCs w:val="24"/>
        </w:rPr>
        <w:t xml:space="preserve"> </w:t>
      </w:r>
      <w:r w:rsidR="001901B9">
        <w:rPr>
          <w:rFonts w:ascii="Arial" w:hAnsi="Arial" w:cs="Arial"/>
          <w:sz w:val="24"/>
          <w:szCs w:val="24"/>
        </w:rPr>
        <w:t>light blue background</w:t>
      </w:r>
      <w:r w:rsidRPr="00C7739D">
        <w:rPr>
          <w:rFonts w:ascii="Arial" w:hAnsi="Arial" w:cs="Arial"/>
          <w:sz w:val="24"/>
          <w:szCs w:val="24"/>
        </w:rPr>
        <w:t>)</w:t>
      </w:r>
    </w:p>
    <w:p w14:paraId="60278439" w14:textId="77777777" w:rsidR="00C7739D" w:rsidRPr="00C7739D" w:rsidRDefault="00C7739D" w:rsidP="00C7739D">
      <w:pPr>
        <w:rPr>
          <w:rFonts w:ascii="Arial" w:hAnsi="Arial" w:cs="Arial"/>
          <w:sz w:val="24"/>
          <w:szCs w:val="24"/>
        </w:rPr>
      </w:pPr>
    </w:p>
    <w:p w14:paraId="67086103" w14:textId="48642BE7" w:rsidR="00C7739D" w:rsidRPr="00C7739D" w:rsidRDefault="00C7739D" w:rsidP="00C7739D">
      <w:pPr>
        <w:rPr>
          <w:rFonts w:ascii="Arial" w:hAnsi="Arial" w:cs="Arial"/>
          <w:sz w:val="24"/>
          <w:szCs w:val="24"/>
        </w:rPr>
      </w:pPr>
      <w:r w:rsidRPr="00C7739D">
        <w:rPr>
          <w:rFonts w:ascii="Arial" w:hAnsi="Arial" w:cs="Arial"/>
          <w:sz w:val="24"/>
          <w:szCs w:val="24"/>
        </w:rPr>
        <w:t xml:space="preserve">Text on the top reads: Jewish Heritage Month </w:t>
      </w:r>
    </w:p>
    <w:p w14:paraId="5E4A2C70" w14:textId="77777777" w:rsidR="00C7739D" w:rsidRPr="00C7739D" w:rsidRDefault="00C7739D" w:rsidP="00C7739D">
      <w:pPr>
        <w:rPr>
          <w:rFonts w:ascii="Arial" w:hAnsi="Arial" w:cs="Arial"/>
          <w:sz w:val="24"/>
          <w:szCs w:val="24"/>
        </w:rPr>
      </w:pPr>
    </w:p>
    <w:p w14:paraId="5E97BD3F" w14:textId="5393C97F" w:rsidR="00C7739D" w:rsidRPr="00C7739D" w:rsidRDefault="00C7739D" w:rsidP="00C7739D">
      <w:pPr>
        <w:rPr>
          <w:rFonts w:ascii="Arial" w:hAnsi="Arial" w:cs="Arial"/>
          <w:sz w:val="24"/>
          <w:szCs w:val="24"/>
        </w:rPr>
      </w:pPr>
      <w:r w:rsidRPr="00C7739D">
        <w:rPr>
          <w:rFonts w:ascii="Arial" w:hAnsi="Arial" w:cs="Arial"/>
          <w:sz w:val="24"/>
          <w:szCs w:val="24"/>
        </w:rPr>
        <w:t xml:space="preserve">The poster is composed of </w:t>
      </w:r>
      <w:r w:rsidR="001901B9">
        <w:rPr>
          <w:rFonts w:ascii="Arial" w:hAnsi="Arial" w:cs="Arial"/>
          <w:sz w:val="24"/>
          <w:szCs w:val="24"/>
        </w:rPr>
        <w:t>two</w:t>
      </w:r>
      <w:r w:rsidRPr="00C7739D">
        <w:rPr>
          <w:rFonts w:ascii="Arial" w:hAnsi="Arial" w:cs="Arial"/>
          <w:sz w:val="24"/>
          <w:szCs w:val="24"/>
        </w:rPr>
        <w:t xml:space="preserve"> layers: the background, mid</w:t>
      </w:r>
      <w:r w:rsidR="001901B9">
        <w:rPr>
          <w:rFonts w:ascii="Arial" w:hAnsi="Arial" w:cs="Arial"/>
          <w:sz w:val="24"/>
          <w:szCs w:val="24"/>
        </w:rPr>
        <w:t xml:space="preserve"> </w:t>
      </w:r>
      <w:r w:rsidRPr="00C7739D">
        <w:rPr>
          <w:rFonts w:ascii="Arial" w:hAnsi="Arial" w:cs="Arial"/>
          <w:sz w:val="24"/>
          <w:szCs w:val="24"/>
        </w:rPr>
        <w:t>and foreground</w:t>
      </w:r>
      <w:r w:rsidR="001901B9">
        <w:rPr>
          <w:rFonts w:ascii="Arial" w:hAnsi="Arial" w:cs="Arial"/>
          <w:sz w:val="24"/>
          <w:szCs w:val="24"/>
        </w:rPr>
        <w:t xml:space="preserve"> contain symbols.</w:t>
      </w:r>
    </w:p>
    <w:p w14:paraId="7E43FDB0" w14:textId="77777777" w:rsidR="00C7739D" w:rsidRPr="00C7739D" w:rsidRDefault="00C7739D" w:rsidP="00C7739D">
      <w:pPr>
        <w:rPr>
          <w:rFonts w:ascii="Arial" w:hAnsi="Arial" w:cs="Arial"/>
          <w:sz w:val="24"/>
          <w:szCs w:val="24"/>
        </w:rPr>
      </w:pPr>
    </w:p>
    <w:p w14:paraId="687A3F72" w14:textId="0F812B6F" w:rsidR="00C7739D" w:rsidRPr="00C7739D" w:rsidRDefault="00C7739D" w:rsidP="00C7739D">
      <w:pPr>
        <w:rPr>
          <w:rFonts w:ascii="Arial" w:hAnsi="Arial" w:cs="Arial"/>
          <w:sz w:val="24"/>
          <w:szCs w:val="24"/>
        </w:rPr>
      </w:pPr>
      <w:r w:rsidRPr="00C7739D">
        <w:rPr>
          <w:rFonts w:ascii="Arial" w:hAnsi="Arial" w:cs="Arial"/>
          <w:sz w:val="24"/>
          <w:szCs w:val="24"/>
        </w:rPr>
        <w:t>Background – the background depicts a</w:t>
      </w:r>
      <w:r w:rsidR="001901B9">
        <w:rPr>
          <w:rFonts w:ascii="Arial" w:hAnsi="Arial" w:cs="Arial"/>
          <w:sz w:val="24"/>
          <w:szCs w:val="24"/>
        </w:rPr>
        <w:t xml:space="preserve"> transparent tree of life.</w:t>
      </w:r>
      <w:r w:rsidRPr="00C7739D">
        <w:rPr>
          <w:rFonts w:ascii="Arial" w:hAnsi="Arial" w:cs="Arial"/>
          <w:sz w:val="24"/>
          <w:szCs w:val="24"/>
        </w:rPr>
        <w:t xml:space="preserve"> </w:t>
      </w:r>
    </w:p>
    <w:p w14:paraId="34E0D913" w14:textId="77777777" w:rsidR="00C7739D" w:rsidRPr="00C7739D" w:rsidRDefault="00C7739D" w:rsidP="00C7739D">
      <w:pPr>
        <w:rPr>
          <w:rFonts w:ascii="Arial" w:hAnsi="Arial" w:cs="Arial"/>
          <w:sz w:val="24"/>
          <w:szCs w:val="24"/>
        </w:rPr>
      </w:pPr>
    </w:p>
    <w:p w14:paraId="7CBF7945" w14:textId="77777777" w:rsidR="001901B9" w:rsidRDefault="00C7739D" w:rsidP="001901B9">
      <w:pPr>
        <w:spacing w:after="160"/>
        <w:rPr>
          <w:rFonts w:ascii="Arial" w:hAnsi="Arial" w:cs="Arial"/>
          <w:sz w:val="24"/>
          <w:szCs w:val="24"/>
        </w:rPr>
      </w:pPr>
      <w:r w:rsidRPr="001901B9">
        <w:rPr>
          <w:rFonts w:ascii="Arial" w:hAnsi="Arial" w:cs="Arial"/>
          <w:sz w:val="24"/>
          <w:szCs w:val="24"/>
        </w:rPr>
        <w:t>Midground</w:t>
      </w:r>
      <w:r w:rsidR="001901B9" w:rsidRPr="001901B9">
        <w:rPr>
          <w:rFonts w:ascii="Arial" w:hAnsi="Arial" w:cs="Arial"/>
          <w:sz w:val="24"/>
          <w:szCs w:val="24"/>
        </w:rPr>
        <w:t>/Foreground</w:t>
      </w:r>
      <w:r w:rsidRPr="001901B9">
        <w:rPr>
          <w:rFonts w:ascii="Arial" w:hAnsi="Arial" w:cs="Arial"/>
          <w:sz w:val="24"/>
          <w:szCs w:val="24"/>
        </w:rPr>
        <w:t xml:space="preserve"> – </w:t>
      </w:r>
      <w:bookmarkStart w:id="0" w:name="_Hlk187395082"/>
      <w:r w:rsidR="001901B9">
        <w:rPr>
          <w:rFonts w:ascii="Arial" w:hAnsi="Arial" w:cs="Arial"/>
          <w:sz w:val="24"/>
          <w:szCs w:val="24"/>
        </w:rPr>
        <w:t>contains the following symbols:</w:t>
      </w:r>
    </w:p>
    <w:p w14:paraId="7C08F764" w14:textId="77777777" w:rsidR="001901B9" w:rsidRPr="001901B9" w:rsidRDefault="001901B9" w:rsidP="001901B9">
      <w:pPr>
        <w:pStyle w:val="ListParagraph"/>
        <w:numPr>
          <w:ilvl w:val="0"/>
          <w:numId w:val="3"/>
        </w:numPr>
        <w:spacing w:after="160"/>
        <w:rPr>
          <w:rFonts w:ascii="Arial" w:hAnsi="Arial" w:cs="Arial"/>
        </w:rPr>
      </w:pPr>
      <w:r w:rsidRPr="001901B9">
        <w:rPr>
          <w:rFonts w:ascii="Open Sans" w:hAnsi="Open Sans" w:cs="Open Sans"/>
          <w:b/>
          <w:bCs/>
          <w:color w:val="000000"/>
        </w:rPr>
        <w:t xml:space="preserve">Tree of life: </w:t>
      </w:r>
      <w:r w:rsidRPr="001901B9">
        <w:rPr>
          <w:rFonts w:ascii="Open Sans" w:hAnsi="Open Sans" w:cs="Open Sans"/>
          <w:color w:val="000000"/>
        </w:rPr>
        <w:t>Has come to represent knowledge and wisdom.</w:t>
      </w:r>
    </w:p>
    <w:p w14:paraId="15C1EE65" w14:textId="77777777" w:rsidR="001901B9" w:rsidRPr="001901B9" w:rsidRDefault="001901B9" w:rsidP="001901B9">
      <w:pPr>
        <w:pStyle w:val="ListParagraph"/>
        <w:numPr>
          <w:ilvl w:val="0"/>
          <w:numId w:val="3"/>
        </w:numPr>
        <w:spacing w:after="160"/>
        <w:rPr>
          <w:rFonts w:ascii="Arial" w:hAnsi="Arial" w:cs="Arial"/>
        </w:rPr>
      </w:pPr>
      <w:r w:rsidRPr="001901B9">
        <w:rPr>
          <w:rFonts w:ascii="Open Sans" w:hAnsi="Open Sans" w:cs="Open Sans"/>
          <w:b/>
          <w:bCs/>
          <w:color w:val="000000"/>
        </w:rPr>
        <w:t xml:space="preserve">Doves: </w:t>
      </w:r>
      <w:r w:rsidRPr="001901B9">
        <w:rPr>
          <w:rFonts w:ascii="Open Sans" w:hAnsi="Open Sans" w:cs="Open Sans"/>
          <w:color w:val="000000"/>
        </w:rPr>
        <w:t xml:space="preserve">Symbol of peace, hope and healing. </w:t>
      </w:r>
    </w:p>
    <w:p w14:paraId="77D8E59A" w14:textId="77777777" w:rsidR="001901B9" w:rsidRPr="001901B9" w:rsidRDefault="001901B9" w:rsidP="001901B9">
      <w:pPr>
        <w:pStyle w:val="ListParagraph"/>
        <w:numPr>
          <w:ilvl w:val="0"/>
          <w:numId w:val="3"/>
        </w:numPr>
        <w:spacing w:after="160"/>
        <w:rPr>
          <w:rFonts w:ascii="Arial" w:hAnsi="Arial" w:cs="Arial"/>
        </w:rPr>
      </w:pPr>
      <w:r w:rsidRPr="001901B9">
        <w:rPr>
          <w:rFonts w:ascii="Open Sans" w:hAnsi="Open Sans" w:cs="Open Sans"/>
          <w:b/>
          <w:bCs/>
          <w:color w:val="000000"/>
        </w:rPr>
        <w:t xml:space="preserve">Menorah: </w:t>
      </w:r>
      <w:r w:rsidRPr="001901B9">
        <w:rPr>
          <w:rFonts w:ascii="Open Sans" w:hAnsi="Open Sans" w:cs="Open Sans"/>
          <w:color w:val="000000"/>
        </w:rPr>
        <w:t>The menorah is a candelabra with seven stems representing each day of the week.</w:t>
      </w:r>
    </w:p>
    <w:p w14:paraId="6919838A" w14:textId="77777777" w:rsidR="001901B9" w:rsidRPr="001901B9" w:rsidRDefault="001901B9" w:rsidP="001901B9">
      <w:pPr>
        <w:pStyle w:val="ListParagraph"/>
        <w:numPr>
          <w:ilvl w:val="0"/>
          <w:numId w:val="3"/>
        </w:numPr>
        <w:spacing w:after="160"/>
        <w:rPr>
          <w:rFonts w:ascii="Arial" w:hAnsi="Arial" w:cs="Arial"/>
        </w:rPr>
      </w:pPr>
      <w:r w:rsidRPr="001901B9">
        <w:rPr>
          <w:rFonts w:ascii="Open Sans" w:hAnsi="Open Sans" w:cs="Open Sans"/>
          <w:b/>
          <w:bCs/>
          <w:color w:val="000000"/>
        </w:rPr>
        <w:t xml:space="preserve">Pomegranates: </w:t>
      </w:r>
      <w:r w:rsidRPr="001901B9">
        <w:rPr>
          <w:rFonts w:ascii="Open Sans" w:hAnsi="Open Sans" w:cs="Open Sans"/>
          <w:color w:val="000000"/>
        </w:rPr>
        <w:t xml:space="preserve">The many seeds within a pomegranate represent the many </w:t>
      </w:r>
      <w:r w:rsidRPr="001901B9">
        <w:rPr>
          <w:rFonts w:ascii="Open Sans" w:hAnsi="Open Sans" w:cs="Open Sans"/>
          <w:i/>
          <w:iCs/>
          <w:color w:val="000000"/>
        </w:rPr>
        <w:t>mitzvot</w:t>
      </w:r>
      <w:r w:rsidRPr="001901B9">
        <w:rPr>
          <w:rFonts w:ascii="Open Sans" w:hAnsi="Open Sans" w:cs="Open Sans"/>
          <w:color w:val="000000"/>
        </w:rPr>
        <w:t xml:space="preserve"> – good deeds – one is expected to carry out. </w:t>
      </w:r>
    </w:p>
    <w:p w14:paraId="0CE60BE5" w14:textId="77777777" w:rsidR="001901B9" w:rsidRPr="001901B9" w:rsidRDefault="001901B9" w:rsidP="001901B9">
      <w:pPr>
        <w:pStyle w:val="ListParagraph"/>
        <w:numPr>
          <w:ilvl w:val="0"/>
          <w:numId w:val="3"/>
        </w:numPr>
        <w:spacing w:after="160"/>
        <w:rPr>
          <w:rFonts w:ascii="Arial" w:hAnsi="Arial" w:cs="Arial"/>
        </w:rPr>
      </w:pPr>
      <w:r w:rsidRPr="001901B9">
        <w:rPr>
          <w:rFonts w:ascii="Open Sans" w:hAnsi="Open Sans" w:cs="Open Sans"/>
          <w:b/>
          <w:bCs/>
          <w:color w:val="000000"/>
        </w:rPr>
        <w:t xml:space="preserve">Hamsa: </w:t>
      </w:r>
      <w:r w:rsidRPr="001901B9">
        <w:rPr>
          <w:rFonts w:ascii="Open Sans" w:hAnsi="Open Sans" w:cs="Open Sans"/>
          <w:color w:val="000000"/>
        </w:rPr>
        <w:t>A symbol of protection against bad intentions or actions.</w:t>
      </w:r>
    </w:p>
    <w:p w14:paraId="66555ABE" w14:textId="77777777" w:rsidR="001901B9" w:rsidRPr="001901B9" w:rsidRDefault="001901B9" w:rsidP="001901B9">
      <w:pPr>
        <w:pStyle w:val="ListParagraph"/>
        <w:numPr>
          <w:ilvl w:val="0"/>
          <w:numId w:val="3"/>
        </w:numPr>
        <w:spacing w:after="160"/>
        <w:rPr>
          <w:rFonts w:ascii="Arial" w:hAnsi="Arial" w:cs="Arial"/>
        </w:rPr>
      </w:pPr>
      <w:r w:rsidRPr="001901B9">
        <w:rPr>
          <w:rFonts w:ascii="Open Sans" w:hAnsi="Open Sans" w:cs="Open Sans"/>
          <w:b/>
          <w:bCs/>
          <w:color w:val="000000"/>
        </w:rPr>
        <w:t xml:space="preserve">Chai: </w:t>
      </w:r>
      <w:r w:rsidRPr="001901B9">
        <w:rPr>
          <w:rFonts w:ascii="Open Sans" w:hAnsi="Open Sans" w:cs="Open Sans"/>
          <w:color w:val="000000"/>
        </w:rPr>
        <w:t xml:space="preserve">The word </w:t>
      </w:r>
      <w:r w:rsidRPr="001901B9">
        <w:rPr>
          <w:rFonts w:ascii="Open Sans" w:hAnsi="Open Sans" w:cs="Open Sans"/>
          <w:i/>
          <w:iCs/>
          <w:color w:val="000000"/>
        </w:rPr>
        <w:t xml:space="preserve">chai </w:t>
      </w:r>
      <w:r w:rsidRPr="001901B9">
        <w:rPr>
          <w:rFonts w:ascii="Open Sans" w:hAnsi="Open Sans" w:cs="Arial"/>
          <w:color w:val="000000"/>
        </w:rPr>
        <w:t xml:space="preserve">means life. Its Hebrew symbol is </w:t>
      </w:r>
      <w:r w:rsidRPr="001901B9">
        <w:rPr>
          <w:rFonts w:ascii="Open Sans" w:hAnsi="Open Sans" w:cs="Arial"/>
          <w:color w:val="000000"/>
          <w:rtl/>
        </w:rPr>
        <w:t>חי</w:t>
      </w:r>
      <w:r w:rsidRPr="001901B9">
        <w:rPr>
          <w:rFonts w:ascii="Open Sans" w:hAnsi="Open Sans" w:cs="Arial"/>
          <w:color w:val="000000"/>
        </w:rPr>
        <w:t xml:space="preserve">, which is a combination of the letters, </w:t>
      </w:r>
      <w:r w:rsidRPr="001901B9">
        <w:rPr>
          <w:rFonts w:ascii="Open Sans" w:hAnsi="Open Sans" w:cs="Arial"/>
          <w:i/>
          <w:iCs/>
          <w:color w:val="000000"/>
        </w:rPr>
        <w:t>chet</w:t>
      </w:r>
      <w:r w:rsidRPr="001901B9">
        <w:rPr>
          <w:rFonts w:ascii="Open Sans" w:hAnsi="Open Sans" w:cs="Arial"/>
          <w:color w:val="000000"/>
        </w:rPr>
        <w:t xml:space="preserve"> and </w:t>
      </w:r>
      <w:r w:rsidRPr="001901B9">
        <w:rPr>
          <w:rFonts w:ascii="Open Sans" w:hAnsi="Open Sans" w:cs="Arial"/>
          <w:i/>
          <w:iCs/>
          <w:color w:val="000000"/>
        </w:rPr>
        <w:t>yud</w:t>
      </w:r>
      <w:r w:rsidRPr="001901B9">
        <w:rPr>
          <w:rFonts w:ascii="Open Sans" w:hAnsi="Open Sans" w:cs="Arial"/>
          <w:color w:val="000000"/>
        </w:rPr>
        <w:t xml:space="preserve">. In Judaism, a number is assigned to each letter. </w:t>
      </w:r>
      <w:r w:rsidRPr="001901B9">
        <w:rPr>
          <w:rFonts w:ascii="Open Sans" w:hAnsi="Open Sans" w:cs="Arial"/>
          <w:i/>
          <w:iCs/>
          <w:color w:val="000000"/>
        </w:rPr>
        <w:t>Chet</w:t>
      </w:r>
      <w:r w:rsidRPr="001901B9">
        <w:rPr>
          <w:rFonts w:ascii="Open Sans" w:hAnsi="Open Sans" w:cs="Arial"/>
          <w:color w:val="000000"/>
        </w:rPr>
        <w:t xml:space="preserve"> represents eight and </w:t>
      </w:r>
      <w:r w:rsidRPr="001901B9">
        <w:rPr>
          <w:rFonts w:ascii="Open Sans" w:hAnsi="Open Sans" w:cs="Arial"/>
          <w:i/>
          <w:iCs/>
          <w:color w:val="000000"/>
        </w:rPr>
        <w:t>yud</w:t>
      </w:r>
      <w:r w:rsidRPr="001901B9">
        <w:rPr>
          <w:rFonts w:ascii="Open Sans" w:hAnsi="Open Sans" w:cs="Arial"/>
          <w:color w:val="000000"/>
        </w:rPr>
        <w:t xml:space="preserve"> represents 10, so the word </w:t>
      </w:r>
      <w:r w:rsidRPr="001901B9">
        <w:rPr>
          <w:rFonts w:ascii="Open Sans" w:hAnsi="Open Sans" w:cs="Arial"/>
          <w:i/>
          <w:iCs/>
          <w:color w:val="000000"/>
        </w:rPr>
        <w:t>chai</w:t>
      </w:r>
      <w:r w:rsidRPr="001901B9">
        <w:rPr>
          <w:rFonts w:ascii="Open Sans" w:hAnsi="Open Sans" w:cs="Arial"/>
          <w:color w:val="000000"/>
        </w:rPr>
        <w:t xml:space="preserve"> is represented by 18, which is linked to luck and life.</w:t>
      </w:r>
    </w:p>
    <w:p w14:paraId="1A555BED" w14:textId="77777777" w:rsidR="001901B9" w:rsidRPr="001901B9" w:rsidRDefault="001901B9" w:rsidP="001901B9">
      <w:pPr>
        <w:pStyle w:val="ListParagraph"/>
        <w:numPr>
          <w:ilvl w:val="0"/>
          <w:numId w:val="3"/>
        </w:numPr>
        <w:spacing w:after="160"/>
        <w:rPr>
          <w:rFonts w:ascii="Arial" w:hAnsi="Arial" w:cs="Arial"/>
        </w:rPr>
      </w:pPr>
      <w:r w:rsidRPr="001901B9">
        <w:rPr>
          <w:rFonts w:ascii="Open Sans" w:hAnsi="Open Sans" w:cs="Open Sans"/>
          <w:b/>
          <w:bCs/>
          <w:color w:val="000000"/>
        </w:rPr>
        <w:t xml:space="preserve">Lion: </w:t>
      </w:r>
      <w:r w:rsidRPr="001901B9">
        <w:rPr>
          <w:rFonts w:ascii="Open Sans" w:hAnsi="Open Sans" w:cs="Open Sans"/>
          <w:color w:val="000000"/>
        </w:rPr>
        <w:t>A symbol of strength and nobility.</w:t>
      </w:r>
    </w:p>
    <w:p w14:paraId="38012ACB" w14:textId="77777777" w:rsidR="001901B9" w:rsidRPr="001901B9" w:rsidRDefault="001901B9" w:rsidP="001901B9">
      <w:pPr>
        <w:pStyle w:val="ListParagraph"/>
        <w:numPr>
          <w:ilvl w:val="0"/>
          <w:numId w:val="3"/>
        </w:numPr>
        <w:spacing w:after="160"/>
        <w:rPr>
          <w:rFonts w:ascii="Arial" w:hAnsi="Arial" w:cs="Arial"/>
        </w:rPr>
      </w:pPr>
      <w:r w:rsidRPr="001901B9">
        <w:rPr>
          <w:rFonts w:ascii="Open Sans" w:hAnsi="Open Sans" w:cs="Open Sans"/>
          <w:b/>
          <w:bCs/>
          <w:color w:val="000000"/>
        </w:rPr>
        <w:t xml:space="preserve">Fish: </w:t>
      </w:r>
      <w:r w:rsidRPr="001901B9">
        <w:rPr>
          <w:rFonts w:ascii="Open Sans" w:hAnsi="Open Sans" w:cs="Open Sans"/>
          <w:color w:val="000000"/>
        </w:rPr>
        <w:t>Represents abundance and good luck.</w:t>
      </w:r>
    </w:p>
    <w:p w14:paraId="2FE56F73" w14:textId="77777777" w:rsidR="001901B9" w:rsidRPr="001901B9" w:rsidRDefault="001901B9" w:rsidP="001901B9">
      <w:pPr>
        <w:pStyle w:val="ListParagraph"/>
        <w:numPr>
          <w:ilvl w:val="0"/>
          <w:numId w:val="3"/>
        </w:numPr>
        <w:spacing w:after="160"/>
        <w:rPr>
          <w:rFonts w:ascii="Arial" w:hAnsi="Arial" w:cs="Arial"/>
        </w:rPr>
      </w:pPr>
      <w:r w:rsidRPr="001901B9">
        <w:rPr>
          <w:rFonts w:ascii="Open Sans" w:hAnsi="Open Sans" w:cs="Open Sans"/>
          <w:b/>
          <w:bCs/>
          <w:color w:val="000000"/>
        </w:rPr>
        <w:t>Zei gezunt and kein ayin hara:</w:t>
      </w:r>
      <w:r w:rsidRPr="001901B9">
        <w:rPr>
          <w:rFonts w:ascii="Open Sans" w:hAnsi="Open Sans" w:cs="Open Sans"/>
          <w:color w:val="000000"/>
        </w:rPr>
        <w:t xml:space="preserve"> These two phrases are in Yiddish, a traditional language of Ashkenazi Jews. </w:t>
      </w:r>
      <w:r w:rsidRPr="001901B9">
        <w:rPr>
          <w:rFonts w:ascii="Open Sans" w:hAnsi="Open Sans" w:cs="Open Sans"/>
          <w:i/>
          <w:iCs/>
          <w:color w:val="000000"/>
        </w:rPr>
        <w:t>Zei gezunt</w:t>
      </w:r>
      <w:r w:rsidRPr="001901B9">
        <w:rPr>
          <w:rFonts w:ascii="Open Sans" w:hAnsi="Open Sans" w:cs="Open Sans"/>
          <w:color w:val="000000"/>
        </w:rPr>
        <w:t xml:space="preserve"> means to your health and is also a phrase to say goodbye. </w:t>
      </w:r>
      <w:r w:rsidRPr="001901B9">
        <w:rPr>
          <w:rFonts w:ascii="Open Sans" w:hAnsi="Open Sans" w:cs="Open Sans"/>
          <w:i/>
          <w:iCs/>
          <w:color w:val="000000"/>
        </w:rPr>
        <w:t>Kein ayin hara</w:t>
      </w:r>
      <w:r w:rsidRPr="001901B9">
        <w:rPr>
          <w:rFonts w:ascii="Open Sans" w:hAnsi="Open Sans" w:cs="Open Sans"/>
          <w:color w:val="000000"/>
        </w:rPr>
        <w:t xml:space="preserve"> is a phrase of protection said after a compliment or positive comment.   </w:t>
      </w:r>
    </w:p>
    <w:p w14:paraId="1D959A8C" w14:textId="2CEA344E" w:rsidR="001901B9" w:rsidRPr="001901B9" w:rsidRDefault="001901B9" w:rsidP="001901B9">
      <w:pPr>
        <w:pStyle w:val="ListParagraph"/>
        <w:numPr>
          <w:ilvl w:val="0"/>
          <w:numId w:val="3"/>
        </w:numPr>
        <w:spacing w:after="160"/>
        <w:rPr>
          <w:rFonts w:ascii="Arial" w:hAnsi="Arial" w:cs="Arial"/>
        </w:rPr>
      </w:pPr>
      <w:r w:rsidRPr="001901B9">
        <w:rPr>
          <w:rFonts w:ascii="Open Sans" w:hAnsi="Open Sans" w:cs="Open Sans"/>
          <w:b/>
          <w:bCs/>
          <w:color w:val="000000"/>
        </w:rPr>
        <w:t xml:space="preserve">Tikkun olam: </w:t>
      </w:r>
      <w:r w:rsidRPr="001901B9">
        <w:rPr>
          <w:rFonts w:ascii="Open Sans" w:hAnsi="Open Sans" w:cs="Open Sans"/>
          <w:color w:val="000000"/>
        </w:rPr>
        <w:t xml:space="preserve">Key concept in Judaism. It is the idea that through our actions and good deeds, we can work towards making the world a better place. </w:t>
      </w:r>
      <w:bookmarkEnd w:id="0"/>
    </w:p>
    <w:p w14:paraId="0687A153" w14:textId="0F56C07C" w:rsidR="00C7739D" w:rsidRPr="00C7739D" w:rsidRDefault="00C7739D" w:rsidP="001901B9">
      <w:pPr>
        <w:rPr>
          <w:rFonts w:ascii="Arial" w:hAnsi="Arial" w:cs="Arial"/>
          <w:sz w:val="24"/>
          <w:szCs w:val="24"/>
        </w:rPr>
      </w:pPr>
    </w:p>
    <w:p w14:paraId="15BFA8D1" w14:textId="77777777" w:rsidR="00C7739D" w:rsidRPr="00C7739D" w:rsidRDefault="00C7739D" w:rsidP="00C7739D">
      <w:pPr>
        <w:rPr>
          <w:rFonts w:ascii="Arial" w:hAnsi="Arial" w:cs="Arial"/>
          <w:sz w:val="24"/>
          <w:szCs w:val="24"/>
        </w:rPr>
      </w:pPr>
    </w:p>
    <w:p w14:paraId="51CE466F" w14:textId="3819CB8D" w:rsidR="00C7739D" w:rsidRPr="00C7739D" w:rsidRDefault="00C7739D" w:rsidP="00C7739D">
      <w:pPr>
        <w:rPr>
          <w:rFonts w:ascii="Arial" w:hAnsi="Arial" w:cs="Arial"/>
          <w:sz w:val="24"/>
          <w:szCs w:val="24"/>
        </w:rPr>
      </w:pPr>
      <w:r w:rsidRPr="00C7739D">
        <w:rPr>
          <w:rFonts w:ascii="Arial" w:hAnsi="Arial" w:cs="Arial"/>
          <w:sz w:val="24"/>
          <w:szCs w:val="24"/>
        </w:rPr>
        <w:t xml:space="preserve">Text on the bottom: Left-hand side: </w:t>
      </w:r>
      <w:r w:rsidR="001901B9">
        <w:rPr>
          <w:rFonts w:ascii="Arial" w:hAnsi="Arial" w:cs="Arial"/>
          <w:sz w:val="24"/>
          <w:szCs w:val="24"/>
        </w:rPr>
        <w:t>ETFO logo,</w:t>
      </w:r>
      <w:r w:rsidRPr="00C7739D">
        <w:rPr>
          <w:rFonts w:ascii="Arial" w:hAnsi="Arial" w:cs="Arial"/>
          <w:sz w:val="24"/>
          <w:szCs w:val="24"/>
        </w:rPr>
        <w:t xml:space="preserve"> middle: </w:t>
      </w:r>
      <w:r w:rsidR="001901B9">
        <w:rPr>
          <w:rFonts w:ascii="Arial" w:hAnsi="Arial" w:cs="Arial"/>
          <w:sz w:val="24"/>
          <w:szCs w:val="24"/>
        </w:rPr>
        <w:t>Tikkun Olam, May 2025</w:t>
      </w:r>
      <w:r w:rsidRPr="00C7739D">
        <w:rPr>
          <w:rFonts w:ascii="Arial" w:hAnsi="Arial" w:cs="Arial"/>
          <w:sz w:val="24"/>
          <w:szCs w:val="24"/>
        </w:rPr>
        <w:t xml:space="preserve">, Right-hand side: QR code </w:t>
      </w:r>
    </w:p>
    <w:p w14:paraId="40236FE5" w14:textId="77777777" w:rsidR="00242094" w:rsidRPr="00C7739D" w:rsidRDefault="00242094">
      <w:pPr>
        <w:rPr>
          <w:rFonts w:ascii="Arial" w:hAnsi="Arial" w:cs="Arial"/>
          <w:sz w:val="24"/>
          <w:szCs w:val="24"/>
        </w:rPr>
      </w:pPr>
    </w:p>
    <w:sectPr w:rsidR="00242094" w:rsidRPr="00C773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87D1A"/>
    <w:multiLevelType w:val="hybridMultilevel"/>
    <w:tmpl w:val="2A546778"/>
    <w:lvl w:ilvl="0" w:tplc="CDB0536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506" w:hanging="360"/>
      </w:pPr>
    </w:lvl>
    <w:lvl w:ilvl="2" w:tplc="1009001B">
      <w:start w:val="1"/>
      <w:numFmt w:val="lowerRoman"/>
      <w:lvlText w:val="%3."/>
      <w:lvlJc w:val="right"/>
      <w:pPr>
        <w:ind w:left="2226" w:hanging="180"/>
      </w:pPr>
    </w:lvl>
    <w:lvl w:ilvl="3" w:tplc="1009000F">
      <w:start w:val="1"/>
      <w:numFmt w:val="decimal"/>
      <w:lvlText w:val="%4."/>
      <w:lvlJc w:val="left"/>
      <w:pPr>
        <w:ind w:left="2946" w:hanging="360"/>
      </w:pPr>
    </w:lvl>
    <w:lvl w:ilvl="4" w:tplc="10090019">
      <w:start w:val="1"/>
      <w:numFmt w:val="lowerLetter"/>
      <w:lvlText w:val="%5."/>
      <w:lvlJc w:val="left"/>
      <w:pPr>
        <w:ind w:left="3666" w:hanging="360"/>
      </w:pPr>
    </w:lvl>
    <w:lvl w:ilvl="5" w:tplc="1009001B">
      <w:start w:val="1"/>
      <w:numFmt w:val="lowerRoman"/>
      <w:lvlText w:val="%6."/>
      <w:lvlJc w:val="right"/>
      <w:pPr>
        <w:ind w:left="4386" w:hanging="180"/>
      </w:pPr>
    </w:lvl>
    <w:lvl w:ilvl="6" w:tplc="1009000F">
      <w:start w:val="1"/>
      <w:numFmt w:val="decimal"/>
      <w:lvlText w:val="%7."/>
      <w:lvlJc w:val="left"/>
      <w:pPr>
        <w:ind w:left="5106" w:hanging="360"/>
      </w:pPr>
    </w:lvl>
    <w:lvl w:ilvl="7" w:tplc="10090019">
      <w:start w:val="1"/>
      <w:numFmt w:val="lowerLetter"/>
      <w:lvlText w:val="%8."/>
      <w:lvlJc w:val="left"/>
      <w:pPr>
        <w:ind w:left="5826" w:hanging="360"/>
      </w:pPr>
    </w:lvl>
    <w:lvl w:ilvl="8" w:tplc="100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DB40F3F"/>
    <w:multiLevelType w:val="hybridMultilevel"/>
    <w:tmpl w:val="1C66B3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9D"/>
    <w:rsid w:val="000D13F8"/>
    <w:rsid w:val="001901B9"/>
    <w:rsid w:val="00242094"/>
    <w:rsid w:val="0024444A"/>
    <w:rsid w:val="00C7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2BD21"/>
  <w15:chartTrackingRefBased/>
  <w15:docId w15:val="{BC167DD9-F978-40B9-87F3-C03B2955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9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1B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4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 Roxby</dc:creator>
  <cp:keywords/>
  <dc:description/>
  <cp:lastModifiedBy>Michelle Colacrai</cp:lastModifiedBy>
  <cp:revision>3</cp:revision>
  <dcterms:created xsi:type="dcterms:W3CDTF">2025-03-04T17:52:00Z</dcterms:created>
  <dcterms:modified xsi:type="dcterms:W3CDTF">2025-03-04T17:57:00Z</dcterms:modified>
</cp:coreProperties>
</file>