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7E2F6" w14:textId="7417D87B" w:rsidR="00902FC4" w:rsidRPr="0068340F" w:rsidRDefault="00902FC4" w:rsidP="0068340F">
      <w:pPr>
        <w:pStyle w:val="Title"/>
      </w:pPr>
      <w:r w:rsidRPr="0068340F">
        <w:t>Climate Justice</w:t>
      </w:r>
    </w:p>
    <w:p w14:paraId="28E16549" w14:textId="77777777" w:rsidR="00902FC4" w:rsidRPr="0068340F" w:rsidRDefault="00902FC4" w:rsidP="009330C6">
      <w:pPr>
        <w:rPr>
          <w:rFonts w:ascii="Arial" w:hAnsi="Arial" w:cs="Arial"/>
          <w:sz w:val="24"/>
          <w:szCs w:val="24"/>
        </w:rPr>
      </w:pPr>
      <w:r w:rsidRPr="0068340F">
        <w:rPr>
          <w:rFonts w:ascii="Arial" w:hAnsi="Arial" w:cs="Arial"/>
          <w:sz w:val="24"/>
          <w:szCs w:val="24"/>
        </w:rPr>
        <w:t xml:space="preserve">We are more aware than ever of the impact climate change will have on the quality of life of future generations. Climate change isn’t just an environmental concern; it is an ethical, economic, and political issue that affects some communities more than others.  </w:t>
      </w:r>
    </w:p>
    <w:p w14:paraId="69F77477" w14:textId="35C64373" w:rsidR="00902FC4" w:rsidRPr="0068340F" w:rsidRDefault="00902FC4" w:rsidP="009330C6">
      <w:pPr>
        <w:rPr>
          <w:rFonts w:ascii="Arial" w:hAnsi="Arial" w:cs="Arial"/>
          <w:sz w:val="24"/>
          <w:szCs w:val="24"/>
        </w:rPr>
      </w:pPr>
      <w:r w:rsidRPr="0068340F">
        <w:rPr>
          <w:rFonts w:ascii="Arial" w:hAnsi="Arial" w:cs="Arial"/>
          <w:sz w:val="24"/>
          <w:szCs w:val="24"/>
        </w:rPr>
        <w:t xml:space="preserve">According to the World Health Organization, climate change </w:t>
      </w:r>
      <w:r w:rsidR="00F57D68" w:rsidRPr="0068340F">
        <w:rPr>
          <w:rFonts w:ascii="Arial" w:hAnsi="Arial" w:cs="Arial"/>
          <w:sz w:val="24"/>
          <w:szCs w:val="24"/>
        </w:rPr>
        <w:t>a</w:t>
      </w:r>
      <w:r w:rsidRPr="0068340F">
        <w:rPr>
          <w:rFonts w:ascii="Arial" w:hAnsi="Arial" w:cs="Arial"/>
          <w:sz w:val="24"/>
          <w:szCs w:val="24"/>
        </w:rPr>
        <w:t>ffects social and environmental determinants of health such as clean air, safe drinking water, sufficient food, and secure shelter</w:t>
      </w:r>
      <w:r w:rsidR="00B73923" w:rsidRPr="0068340F">
        <w:rPr>
          <w:rFonts w:ascii="Arial" w:hAnsi="Arial" w:cs="Arial"/>
          <w:sz w:val="24"/>
          <w:szCs w:val="24"/>
        </w:rPr>
        <w:t xml:space="preserve"> unequally</w:t>
      </w:r>
      <w:r w:rsidRPr="0068340F">
        <w:rPr>
          <w:rFonts w:ascii="Arial" w:hAnsi="Arial" w:cs="Arial"/>
          <w:sz w:val="24"/>
          <w:szCs w:val="24"/>
        </w:rPr>
        <w:t>. Extreme heat, natural disasters, and patterns of infection, among other factors, affect the poor and most vulnerable first, with a particularly devastating impact on children and disproportionate impact</w:t>
      </w:r>
      <w:r w:rsidR="00C1743A" w:rsidRPr="0068340F">
        <w:rPr>
          <w:rFonts w:ascii="Arial" w:hAnsi="Arial" w:cs="Arial"/>
          <w:sz w:val="24"/>
          <w:szCs w:val="24"/>
        </w:rPr>
        <w:t>s</w:t>
      </w:r>
      <w:r w:rsidRPr="0068340F">
        <w:rPr>
          <w:rFonts w:ascii="Arial" w:hAnsi="Arial" w:cs="Arial"/>
          <w:sz w:val="24"/>
          <w:szCs w:val="24"/>
        </w:rPr>
        <w:t xml:space="preserve"> on Black, Indigenous</w:t>
      </w:r>
      <w:r w:rsidR="00D1597D" w:rsidRPr="0068340F">
        <w:rPr>
          <w:rFonts w:ascii="Arial" w:hAnsi="Arial" w:cs="Arial"/>
          <w:sz w:val="24"/>
          <w:szCs w:val="24"/>
        </w:rPr>
        <w:t>,</w:t>
      </w:r>
      <w:r w:rsidRPr="0068340F">
        <w:rPr>
          <w:rFonts w:ascii="Arial" w:hAnsi="Arial" w:cs="Arial"/>
          <w:sz w:val="24"/>
          <w:szCs w:val="24"/>
        </w:rPr>
        <w:t xml:space="preserve"> and racialized communities.</w:t>
      </w:r>
    </w:p>
    <w:p w14:paraId="553BD5FE" w14:textId="12165B03" w:rsidR="00902FC4" w:rsidRPr="0068340F" w:rsidRDefault="00902FC4" w:rsidP="009330C6">
      <w:pPr>
        <w:rPr>
          <w:rFonts w:ascii="Arial" w:hAnsi="Arial" w:cs="Arial"/>
          <w:sz w:val="24"/>
          <w:szCs w:val="24"/>
        </w:rPr>
      </w:pPr>
      <w:r w:rsidRPr="0068340F">
        <w:rPr>
          <w:rFonts w:ascii="Arial" w:hAnsi="Arial" w:cs="Arial"/>
          <w:sz w:val="24"/>
          <w:szCs w:val="24"/>
        </w:rPr>
        <w:t xml:space="preserve">ETFO is committed to climate justice. This fact sheet </w:t>
      </w:r>
      <w:r w:rsidR="00C1743A" w:rsidRPr="0068340F">
        <w:rPr>
          <w:rFonts w:ascii="Arial" w:hAnsi="Arial" w:cs="Arial"/>
          <w:sz w:val="24"/>
          <w:szCs w:val="24"/>
        </w:rPr>
        <w:t xml:space="preserve">outlines </w:t>
      </w:r>
      <w:r w:rsidRPr="0068340F">
        <w:rPr>
          <w:rFonts w:ascii="Arial" w:hAnsi="Arial" w:cs="Arial"/>
          <w:sz w:val="24"/>
          <w:szCs w:val="24"/>
        </w:rPr>
        <w:t>what ETFO members can do to work toward equity as they address climate change in their classrooms and through civic engagement.</w:t>
      </w:r>
    </w:p>
    <w:p w14:paraId="29693B02" w14:textId="7EAE3975" w:rsidR="00902FC4" w:rsidRPr="0068340F" w:rsidRDefault="00902FC4" w:rsidP="0068340F">
      <w:pPr>
        <w:pStyle w:val="Heading1"/>
        <w:rPr>
          <w:color w:val="auto"/>
        </w:rPr>
      </w:pPr>
      <w:r w:rsidRPr="0068340F">
        <w:rPr>
          <w:color w:val="auto"/>
        </w:rPr>
        <w:t xml:space="preserve">Classroom </w:t>
      </w:r>
      <w:r w:rsidR="005A008C" w:rsidRPr="0068340F">
        <w:rPr>
          <w:bCs/>
          <w:color w:val="auto"/>
        </w:rPr>
        <w:t>e</w:t>
      </w:r>
      <w:r w:rsidRPr="0068340F">
        <w:rPr>
          <w:bCs/>
          <w:color w:val="auto"/>
        </w:rPr>
        <w:t>ngagement</w:t>
      </w:r>
    </w:p>
    <w:p w14:paraId="45098275" w14:textId="1CA52B30" w:rsidR="00902FC4" w:rsidRPr="0068340F" w:rsidRDefault="00173B9A" w:rsidP="009330C6">
      <w:pPr>
        <w:rPr>
          <w:rFonts w:ascii="Arial" w:hAnsi="Arial" w:cs="Arial"/>
          <w:sz w:val="24"/>
          <w:szCs w:val="24"/>
        </w:rPr>
      </w:pPr>
      <w:r w:rsidRPr="0068340F">
        <w:rPr>
          <w:rFonts w:ascii="Arial" w:hAnsi="Arial" w:cs="Arial"/>
          <w:sz w:val="24"/>
          <w:szCs w:val="24"/>
        </w:rPr>
        <w:t>E</w:t>
      </w:r>
      <w:r w:rsidR="00902FC4" w:rsidRPr="0068340F">
        <w:rPr>
          <w:rFonts w:ascii="Arial" w:hAnsi="Arial" w:cs="Arial"/>
          <w:sz w:val="24"/>
          <w:szCs w:val="24"/>
        </w:rPr>
        <w:t xml:space="preserve">nvironmental education </w:t>
      </w:r>
      <w:r w:rsidR="008910A5" w:rsidRPr="0068340F">
        <w:rPr>
          <w:rFonts w:ascii="Arial" w:hAnsi="Arial" w:cs="Arial"/>
          <w:sz w:val="24"/>
          <w:szCs w:val="24"/>
        </w:rPr>
        <w:t xml:space="preserve">requires a critical lens and the integration of </w:t>
      </w:r>
      <w:r w:rsidR="00902FC4" w:rsidRPr="0068340F">
        <w:rPr>
          <w:rFonts w:ascii="Arial" w:hAnsi="Arial" w:cs="Arial"/>
          <w:sz w:val="24"/>
          <w:szCs w:val="24"/>
        </w:rPr>
        <w:t>environmental stewardship and Indigenous perspectives into classroom practices. Members can inspire a love of the natural world while teaching students that standing up for nature also means standing up for an equitable world. Connecting climate change to racial, social, gender</w:t>
      </w:r>
      <w:r w:rsidR="008910A5" w:rsidRPr="0068340F">
        <w:rPr>
          <w:rFonts w:ascii="Arial" w:hAnsi="Arial" w:cs="Arial"/>
          <w:sz w:val="24"/>
          <w:szCs w:val="24"/>
        </w:rPr>
        <w:t>,</w:t>
      </w:r>
      <w:r w:rsidR="00902FC4" w:rsidRPr="0068340F">
        <w:rPr>
          <w:rFonts w:ascii="Arial" w:hAnsi="Arial" w:cs="Arial"/>
          <w:sz w:val="24"/>
          <w:szCs w:val="24"/>
        </w:rPr>
        <w:t xml:space="preserve"> and economic inequities allows students to imagine a world where these inequities are eliminated for everyone.</w:t>
      </w:r>
    </w:p>
    <w:p w14:paraId="18DEAE54" w14:textId="077699CC" w:rsidR="00902FC4" w:rsidRPr="0068340F" w:rsidRDefault="00902FC4" w:rsidP="0068340F">
      <w:pPr>
        <w:pStyle w:val="Heading1"/>
        <w:rPr>
          <w:color w:val="auto"/>
        </w:rPr>
      </w:pPr>
      <w:r w:rsidRPr="0068340F">
        <w:rPr>
          <w:color w:val="auto"/>
        </w:rPr>
        <w:t xml:space="preserve">What </w:t>
      </w:r>
      <w:r w:rsidR="005A008C" w:rsidRPr="0068340F">
        <w:rPr>
          <w:color w:val="auto"/>
        </w:rPr>
        <w:t>government must provide</w:t>
      </w:r>
    </w:p>
    <w:p w14:paraId="31D28E9B" w14:textId="77777777" w:rsidR="00902FC4" w:rsidRPr="0068340F" w:rsidRDefault="00902FC4" w:rsidP="009330C6">
      <w:pPr>
        <w:rPr>
          <w:rFonts w:ascii="Arial" w:hAnsi="Arial" w:cs="Arial"/>
          <w:sz w:val="24"/>
          <w:szCs w:val="24"/>
        </w:rPr>
      </w:pPr>
      <w:r w:rsidRPr="0068340F">
        <w:rPr>
          <w:rFonts w:ascii="Arial" w:hAnsi="Arial" w:cs="Arial"/>
          <w:sz w:val="24"/>
          <w:szCs w:val="24"/>
        </w:rPr>
        <w:t>All levels of government must act urgently to address the climate crisis, and they must do so fairly and equitably. Government must:</w:t>
      </w:r>
    </w:p>
    <w:p w14:paraId="75B58BB9" w14:textId="6BF6D3EA" w:rsidR="00902FC4" w:rsidRPr="0068340F" w:rsidRDefault="00902FC4" w:rsidP="009330C6">
      <w:pPr>
        <w:pStyle w:val="ListParagraph"/>
        <w:numPr>
          <w:ilvl w:val="0"/>
          <w:numId w:val="1"/>
        </w:numPr>
        <w:rPr>
          <w:rFonts w:ascii="Arial" w:hAnsi="Arial" w:cs="Arial"/>
          <w:sz w:val="24"/>
          <w:szCs w:val="24"/>
        </w:rPr>
      </w:pPr>
      <w:r w:rsidRPr="0068340F">
        <w:rPr>
          <w:rFonts w:ascii="Arial" w:hAnsi="Arial" w:cs="Arial"/>
          <w:sz w:val="24"/>
          <w:szCs w:val="24"/>
        </w:rPr>
        <w:t>work to achieve climate protection goals, including reducing emissions</w:t>
      </w:r>
    </w:p>
    <w:p w14:paraId="50BE39FB" w14:textId="772CA9AC" w:rsidR="00902FC4" w:rsidRPr="0068340F" w:rsidRDefault="00902FC4" w:rsidP="009330C6">
      <w:pPr>
        <w:pStyle w:val="ListParagraph"/>
        <w:numPr>
          <w:ilvl w:val="0"/>
          <w:numId w:val="1"/>
        </w:numPr>
        <w:rPr>
          <w:rFonts w:ascii="Arial" w:hAnsi="Arial" w:cs="Arial"/>
          <w:sz w:val="24"/>
          <w:szCs w:val="24"/>
        </w:rPr>
      </w:pPr>
      <w:r w:rsidRPr="0068340F">
        <w:rPr>
          <w:rFonts w:ascii="Arial" w:hAnsi="Arial" w:cs="Arial"/>
          <w:sz w:val="24"/>
          <w:szCs w:val="24"/>
        </w:rPr>
        <w:t>address the inequities faced by racialized communities due to climate change</w:t>
      </w:r>
    </w:p>
    <w:p w14:paraId="2CC3431A" w14:textId="64ED8714" w:rsidR="00902FC4" w:rsidRPr="0068340F" w:rsidRDefault="00902FC4" w:rsidP="009330C6">
      <w:pPr>
        <w:pStyle w:val="ListParagraph"/>
        <w:numPr>
          <w:ilvl w:val="0"/>
          <w:numId w:val="1"/>
        </w:numPr>
        <w:rPr>
          <w:rFonts w:ascii="Arial" w:hAnsi="Arial" w:cs="Arial"/>
          <w:sz w:val="24"/>
          <w:szCs w:val="24"/>
        </w:rPr>
      </w:pPr>
      <w:r w:rsidRPr="0068340F">
        <w:rPr>
          <w:rFonts w:ascii="Arial" w:hAnsi="Arial" w:cs="Arial"/>
          <w:sz w:val="24"/>
          <w:szCs w:val="24"/>
        </w:rPr>
        <w:t>adequately fund public services responsible for implementing climate protection programs</w:t>
      </w:r>
    </w:p>
    <w:p w14:paraId="59F20C05" w14:textId="0763F14C" w:rsidR="00902FC4" w:rsidRPr="0068340F" w:rsidRDefault="00902FC4" w:rsidP="009330C6">
      <w:pPr>
        <w:pStyle w:val="ListParagraph"/>
        <w:numPr>
          <w:ilvl w:val="0"/>
          <w:numId w:val="1"/>
        </w:numPr>
        <w:rPr>
          <w:rFonts w:ascii="Arial" w:hAnsi="Arial" w:cs="Arial"/>
          <w:sz w:val="24"/>
          <w:szCs w:val="24"/>
        </w:rPr>
      </w:pPr>
      <w:r w:rsidRPr="0068340F">
        <w:rPr>
          <w:rFonts w:ascii="Arial" w:hAnsi="Arial" w:cs="Arial"/>
          <w:sz w:val="24"/>
          <w:szCs w:val="24"/>
        </w:rPr>
        <w:t>ensure public procurement practices are green</w:t>
      </w:r>
    </w:p>
    <w:p w14:paraId="4CC68D2E" w14:textId="202C9AB9" w:rsidR="00902FC4" w:rsidRPr="0068340F" w:rsidRDefault="00902FC4" w:rsidP="0068340F">
      <w:pPr>
        <w:pStyle w:val="Heading1"/>
        <w:rPr>
          <w:color w:val="auto"/>
        </w:rPr>
      </w:pPr>
      <w:r w:rsidRPr="0068340F">
        <w:rPr>
          <w:color w:val="auto"/>
        </w:rPr>
        <w:t xml:space="preserve">Mobilize </w:t>
      </w:r>
      <w:r w:rsidR="005A008C" w:rsidRPr="0068340F">
        <w:rPr>
          <w:color w:val="auto"/>
        </w:rPr>
        <w:t xml:space="preserve">for climate justice </w:t>
      </w:r>
    </w:p>
    <w:p w14:paraId="7822FAFE" w14:textId="53CB799F" w:rsidR="00902FC4" w:rsidRPr="0068340F" w:rsidRDefault="00902FC4" w:rsidP="009330C6">
      <w:pPr>
        <w:rPr>
          <w:rFonts w:ascii="Arial" w:hAnsi="Arial" w:cs="Arial"/>
          <w:sz w:val="24"/>
          <w:szCs w:val="24"/>
        </w:rPr>
      </w:pPr>
      <w:r w:rsidRPr="0068340F">
        <w:rPr>
          <w:rFonts w:ascii="Arial" w:hAnsi="Arial" w:cs="Arial"/>
          <w:sz w:val="24"/>
          <w:szCs w:val="24"/>
        </w:rPr>
        <w:t>Every day, we see the effects of climate change and the failure of governments to address them. Faced with this reality, we need to be even more vigilant in advocating for fair and just economic, socia</w:t>
      </w:r>
      <w:r w:rsidR="00752597" w:rsidRPr="0068340F">
        <w:rPr>
          <w:rFonts w:ascii="Arial" w:hAnsi="Arial" w:cs="Arial"/>
          <w:sz w:val="24"/>
          <w:szCs w:val="24"/>
        </w:rPr>
        <w:t>l,</w:t>
      </w:r>
      <w:r w:rsidRPr="0068340F">
        <w:rPr>
          <w:rFonts w:ascii="Arial" w:hAnsi="Arial" w:cs="Arial"/>
          <w:sz w:val="24"/>
          <w:szCs w:val="24"/>
        </w:rPr>
        <w:t xml:space="preserve"> and environmental policies.</w:t>
      </w:r>
    </w:p>
    <w:p w14:paraId="7103E7F1" w14:textId="77777777" w:rsidR="00902FC4" w:rsidRPr="0068340F" w:rsidRDefault="00902FC4" w:rsidP="009330C6">
      <w:pPr>
        <w:rPr>
          <w:rFonts w:ascii="Arial" w:hAnsi="Arial" w:cs="Arial"/>
          <w:sz w:val="24"/>
          <w:szCs w:val="24"/>
        </w:rPr>
      </w:pPr>
      <w:r w:rsidRPr="0068340F">
        <w:rPr>
          <w:rFonts w:ascii="Arial" w:hAnsi="Arial" w:cs="Arial"/>
          <w:sz w:val="24"/>
          <w:szCs w:val="24"/>
        </w:rPr>
        <w:t>As an ETFO member, you have many opportunities to be an advocate and make your voice heard. Consider the following actions to advocate for climate justice outside of the classroom:</w:t>
      </w:r>
    </w:p>
    <w:p w14:paraId="3DE60A8D" w14:textId="100DEBD1" w:rsidR="00902FC4" w:rsidRPr="0068340F" w:rsidRDefault="00752597" w:rsidP="00B46F1F">
      <w:pPr>
        <w:pStyle w:val="ListParagraph"/>
        <w:numPr>
          <w:ilvl w:val="0"/>
          <w:numId w:val="3"/>
        </w:numPr>
        <w:rPr>
          <w:rFonts w:ascii="Arial" w:hAnsi="Arial" w:cs="Arial"/>
          <w:sz w:val="24"/>
          <w:szCs w:val="24"/>
        </w:rPr>
      </w:pPr>
      <w:r w:rsidRPr="0068340F">
        <w:rPr>
          <w:rFonts w:ascii="Arial" w:hAnsi="Arial" w:cs="Arial"/>
          <w:sz w:val="24"/>
          <w:szCs w:val="24"/>
        </w:rPr>
        <w:lastRenderedPageBreak/>
        <w:t>D</w:t>
      </w:r>
      <w:r w:rsidR="00902FC4" w:rsidRPr="0068340F">
        <w:rPr>
          <w:rFonts w:ascii="Arial" w:hAnsi="Arial" w:cs="Arial"/>
          <w:sz w:val="24"/>
          <w:szCs w:val="24"/>
        </w:rPr>
        <w:t>emand government</w:t>
      </w:r>
      <w:r w:rsidRPr="0068340F">
        <w:rPr>
          <w:rFonts w:ascii="Arial" w:hAnsi="Arial" w:cs="Arial"/>
          <w:sz w:val="24"/>
          <w:szCs w:val="24"/>
        </w:rPr>
        <w:t>s</w:t>
      </w:r>
      <w:r w:rsidR="00902FC4" w:rsidRPr="0068340F">
        <w:rPr>
          <w:rFonts w:ascii="Arial" w:hAnsi="Arial" w:cs="Arial"/>
          <w:sz w:val="24"/>
          <w:szCs w:val="24"/>
        </w:rPr>
        <w:t xml:space="preserve"> build a sustainable</w:t>
      </w:r>
      <w:r w:rsidRPr="0068340F">
        <w:rPr>
          <w:rFonts w:ascii="Arial" w:hAnsi="Arial" w:cs="Arial"/>
          <w:sz w:val="24"/>
          <w:szCs w:val="24"/>
        </w:rPr>
        <w:t>,</w:t>
      </w:r>
      <w:r w:rsidR="00902FC4" w:rsidRPr="0068340F">
        <w:rPr>
          <w:rFonts w:ascii="Arial" w:hAnsi="Arial" w:cs="Arial"/>
          <w:sz w:val="24"/>
          <w:szCs w:val="24"/>
        </w:rPr>
        <w:t xml:space="preserve"> green economy that values human rights and respects the treaty rights of Indigenous Peoples</w:t>
      </w:r>
      <w:r w:rsidRPr="0068340F">
        <w:rPr>
          <w:rFonts w:ascii="Arial" w:hAnsi="Arial" w:cs="Arial"/>
          <w:sz w:val="24"/>
          <w:szCs w:val="24"/>
        </w:rPr>
        <w:t>.</w:t>
      </w:r>
    </w:p>
    <w:p w14:paraId="55D909DD" w14:textId="32355A12" w:rsidR="00970BE0" w:rsidRPr="0068340F" w:rsidRDefault="00752597" w:rsidP="009F3D72">
      <w:pPr>
        <w:pStyle w:val="ListParagraph"/>
        <w:numPr>
          <w:ilvl w:val="0"/>
          <w:numId w:val="3"/>
        </w:numPr>
        <w:rPr>
          <w:rFonts w:ascii="Arial" w:hAnsi="Arial" w:cs="Arial"/>
          <w:sz w:val="24"/>
          <w:szCs w:val="24"/>
        </w:rPr>
      </w:pPr>
      <w:r w:rsidRPr="0068340F">
        <w:rPr>
          <w:rFonts w:ascii="Arial" w:hAnsi="Arial" w:cs="Arial"/>
          <w:sz w:val="24"/>
          <w:szCs w:val="24"/>
        </w:rPr>
        <w:t>A</w:t>
      </w:r>
      <w:r w:rsidR="00902FC4" w:rsidRPr="0068340F">
        <w:rPr>
          <w:rFonts w:ascii="Arial" w:hAnsi="Arial" w:cs="Arial"/>
          <w:sz w:val="24"/>
          <w:szCs w:val="24"/>
        </w:rPr>
        <w:t xml:space="preserve">ttend </w:t>
      </w:r>
      <w:r w:rsidRPr="0068340F">
        <w:rPr>
          <w:rFonts w:ascii="Arial" w:hAnsi="Arial" w:cs="Arial"/>
          <w:sz w:val="24"/>
          <w:szCs w:val="24"/>
        </w:rPr>
        <w:t>a</w:t>
      </w:r>
      <w:r w:rsidR="00902FC4" w:rsidRPr="0068340F">
        <w:rPr>
          <w:rFonts w:ascii="Arial" w:hAnsi="Arial" w:cs="Arial"/>
          <w:sz w:val="24"/>
          <w:szCs w:val="24"/>
        </w:rPr>
        <w:t>ll-</w:t>
      </w:r>
      <w:r w:rsidRPr="0068340F">
        <w:rPr>
          <w:rFonts w:ascii="Arial" w:hAnsi="Arial" w:cs="Arial"/>
          <w:sz w:val="24"/>
          <w:szCs w:val="24"/>
        </w:rPr>
        <w:t>c</w:t>
      </w:r>
      <w:r w:rsidR="00902FC4" w:rsidRPr="0068340F">
        <w:rPr>
          <w:rFonts w:ascii="Arial" w:hAnsi="Arial" w:cs="Arial"/>
          <w:sz w:val="24"/>
          <w:szCs w:val="24"/>
        </w:rPr>
        <w:t xml:space="preserve">andidate </w:t>
      </w:r>
      <w:r w:rsidRPr="0068340F">
        <w:rPr>
          <w:rFonts w:ascii="Arial" w:hAnsi="Arial" w:cs="Arial"/>
          <w:sz w:val="24"/>
          <w:szCs w:val="24"/>
        </w:rPr>
        <w:t>m</w:t>
      </w:r>
      <w:r w:rsidR="00902FC4" w:rsidRPr="0068340F">
        <w:rPr>
          <w:rFonts w:ascii="Arial" w:hAnsi="Arial" w:cs="Arial"/>
          <w:sz w:val="24"/>
          <w:szCs w:val="24"/>
        </w:rPr>
        <w:t>eetings to call for action and funding of climate justice initiatives</w:t>
      </w:r>
      <w:r w:rsidR="00970BE0" w:rsidRPr="0068340F">
        <w:rPr>
          <w:rFonts w:ascii="Arial" w:hAnsi="Arial" w:cs="Arial"/>
          <w:sz w:val="24"/>
          <w:szCs w:val="24"/>
        </w:rPr>
        <w:t>.</w:t>
      </w:r>
    </w:p>
    <w:p w14:paraId="69A79C52" w14:textId="0CEF9ACE" w:rsidR="00902FC4" w:rsidRPr="0068340F" w:rsidRDefault="00970BE0" w:rsidP="009F3D72">
      <w:pPr>
        <w:pStyle w:val="ListParagraph"/>
        <w:numPr>
          <w:ilvl w:val="0"/>
          <w:numId w:val="3"/>
        </w:numPr>
        <w:rPr>
          <w:rFonts w:ascii="Arial" w:hAnsi="Arial" w:cs="Arial"/>
          <w:sz w:val="24"/>
          <w:szCs w:val="24"/>
        </w:rPr>
      </w:pPr>
      <w:r w:rsidRPr="0068340F">
        <w:rPr>
          <w:rFonts w:ascii="Arial" w:hAnsi="Arial" w:cs="Arial"/>
          <w:sz w:val="24"/>
          <w:szCs w:val="24"/>
        </w:rPr>
        <w:t>A</w:t>
      </w:r>
      <w:r w:rsidR="00902FC4" w:rsidRPr="0068340F">
        <w:rPr>
          <w:rFonts w:ascii="Arial" w:hAnsi="Arial" w:cs="Arial"/>
          <w:sz w:val="24"/>
          <w:szCs w:val="24"/>
        </w:rPr>
        <w:t xml:space="preserve">sk </w:t>
      </w:r>
      <w:r w:rsidR="00F431D2" w:rsidRPr="0068340F">
        <w:rPr>
          <w:rFonts w:ascii="Arial" w:hAnsi="Arial" w:cs="Arial"/>
          <w:sz w:val="24"/>
          <w:szCs w:val="24"/>
        </w:rPr>
        <w:t xml:space="preserve">political </w:t>
      </w:r>
      <w:r w:rsidR="00902FC4" w:rsidRPr="0068340F">
        <w:rPr>
          <w:rFonts w:ascii="Arial" w:hAnsi="Arial" w:cs="Arial"/>
          <w:sz w:val="24"/>
          <w:szCs w:val="24"/>
        </w:rPr>
        <w:t>candidate</w:t>
      </w:r>
      <w:r w:rsidRPr="0068340F">
        <w:rPr>
          <w:rFonts w:ascii="Arial" w:hAnsi="Arial" w:cs="Arial"/>
          <w:sz w:val="24"/>
          <w:szCs w:val="24"/>
        </w:rPr>
        <w:t>s</w:t>
      </w:r>
      <w:r w:rsidR="009F3D72" w:rsidRPr="0068340F">
        <w:rPr>
          <w:rFonts w:ascii="Arial" w:hAnsi="Arial" w:cs="Arial"/>
          <w:sz w:val="24"/>
          <w:szCs w:val="24"/>
        </w:rPr>
        <w:t xml:space="preserve"> </w:t>
      </w:r>
      <w:r w:rsidR="00902FC4" w:rsidRPr="0068340F">
        <w:rPr>
          <w:rFonts w:ascii="Arial" w:hAnsi="Arial" w:cs="Arial"/>
          <w:sz w:val="24"/>
          <w:szCs w:val="24"/>
        </w:rPr>
        <w:t>how they intend to advocate for climate justice</w:t>
      </w:r>
      <w:r w:rsidR="00FF1D59" w:rsidRPr="0068340F">
        <w:rPr>
          <w:rFonts w:ascii="Arial" w:hAnsi="Arial" w:cs="Arial"/>
          <w:sz w:val="24"/>
          <w:szCs w:val="24"/>
        </w:rPr>
        <w:t>,</w:t>
      </w:r>
      <w:r w:rsidR="009F3D72" w:rsidRPr="0068340F">
        <w:rPr>
          <w:rFonts w:ascii="Arial" w:hAnsi="Arial" w:cs="Arial"/>
          <w:sz w:val="24"/>
          <w:szCs w:val="24"/>
        </w:rPr>
        <w:t xml:space="preserve"> </w:t>
      </w:r>
      <w:r w:rsidR="00FF1D59" w:rsidRPr="0068340F">
        <w:rPr>
          <w:rFonts w:ascii="Arial" w:hAnsi="Arial" w:cs="Arial"/>
          <w:sz w:val="24"/>
          <w:szCs w:val="24"/>
        </w:rPr>
        <w:t>about</w:t>
      </w:r>
      <w:r w:rsidR="00902FC4" w:rsidRPr="0068340F">
        <w:rPr>
          <w:rFonts w:ascii="Arial" w:hAnsi="Arial" w:cs="Arial"/>
          <w:sz w:val="24"/>
          <w:szCs w:val="24"/>
        </w:rPr>
        <w:t xml:space="preserve"> their plan to address climate change and how they will fund it</w:t>
      </w:r>
      <w:r w:rsidR="00FF1D59" w:rsidRPr="0068340F">
        <w:rPr>
          <w:rFonts w:ascii="Arial" w:hAnsi="Arial" w:cs="Arial"/>
          <w:sz w:val="24"/>
          <w:szCs w:val="24"/>
        </w:rPr>
        <w:t>,</w:t>
      </w:r>
      <w:r w:rsidR="00902FC4" w:rsidRPr="0068340F">
        <w:rPr>
          <w:rFonts w:ascii="Arial" w:hAnsi="Arial" w:cs="Arial"/>
          <w:sz w:val="24"/>
          <w:szCs w:val="24"/>
        </w:rPr>
        <w:t xml:space="preserve"> and</w:t>
      </w:r>
      <w:r w:rsidR="009F3D72" w:rsidRPr="0068340F">
        <w:rPr>
          <w:rFonts w:ascii="Arial" w:hAnsi="Arial" w:cs="Arial"/>
          <w:sz w:val="24"/>
          <w:szCs w:val="24"/>
        </w:rPr>
        <w:t xml:space="preserve"> </w:t>
      </w:r>
      <w:r w:rsidR="00FF1D59" w:rsidRPr="0068340F">
        <w:rPr>
          <w:rFonts w:ascii="Arial" w:hAnsi="Arial" w:cs="Arial"/>
          <w:sz w:val="24"/>
          <w:szCs w:val="24"/>
        </w:rPr>
        <w:t>where they stand on</w:t>
      </w:r>
      <w:r w:rsidR="00902FC4" w:rsidRPr="0068340F">
        <w:rPr>
          <w:rFonts w:ascii="Arial" w:hAnsi="Arial" w:cs="Arial"/>
          <w:sz w:val="24"/>
          <w:szCs w:val="24"/>
        </w:rPr>
        <w:t xml:space="preserve"> environmental racism and colonialism as they relate to climate change.</w:t>
      </w:r>
    </w:p>
    <w:p w14:paraId="5E24E8CD" w14:textId="67D1BB8C" w:rsidR="00902FC4" w:rsidRPr="0068340F" w:rsidRDefault="00752597" w:rsidP="00B46F1F">
      <w:pPr>
        <w:pStyle w:val="ListParagraph"/>
        <w:numPr>
          <w:ilvl w:val="0"/>
          <w:numId w:val="3"/>
        </w:numPr>
        <w:rPr>
          <w:rFonts w:ascii="Arial" w:hAnsi="Arial" w:cs="Arial"/>
          <w:sz w:val="24"/>
          <w:szCs w:val="24"/>
        </w:rPr>
      </w:pPr>
      <w:r w:rsidRPr="0068340F">
        <w:rPr>
          <w:rFonts w:ascii="Arial" w:hAnsi="Arial" w:cs="Arial"/>
          <w:sz w:val="24"/>
          <w:szCs w:val="24"/>
        </w:rPr>
        <w:t>E</w:t>
      </w:r>
      <w:r w:rsidR="00902FC4" w:rsidRPr="0068340F">
        <w:rPr>
          <w:rFonts w:ascii="Arial" w:hAnsi="Arial" w:cs="Arial"/>
          <w:sz w:val="24"/>
          <w:szCs w:val="24"/>
        </w:rPr>
        <w:t>ncourage pension plans to divest from fossil fuels</w:t>
      </w:r>
      <w:r w:rsidRPr="0068340F">
        <w:rPr>
          <w:rFonts w:ascii="Arial" w:hAnsi="Arial" w:cs="Arial"/>
          <w:sz w:val="24"/>
          <w:szCs w:val="24"/>
        </w:rPr>
        <w:t>.</w:t>
      </w:r>
    </w:p>
    <w:p w14:paraId="4903F9B5" w14:textId="5E2B3E99" w:rsidR="00902FC4" w:rsidRPr="0068340F" w:rsidRDefault="00FF1D59" w:rsidP="00B46F1F">
      <w:pPr>
        <w:pStyle w:val="ListParagraph"/>
        <w:numPr>
          <w:ilvl w:val="0"/>
          <w:numId w:val="3"/>
        </w:numPr>
        <w:rPr>
          <w:rFonts w:ascii="Arial" w:hAnsi="Arial" w:cs="Arial"/>
          <w:sz w:val="24"/>
          <w:szCs w:val="24"/>
        </w:rPr>
      </w:pPr>
      <w:r w:rsidRPr="0068340F">
        <w:rPr>
          <w:rFonts w:ascii="Arial" w:hAnsi="Arial" w:cs="Arial"/>
          <w:sz w:val="24"/>
          <w:szCs w:val="24"/>
        </w:rPr>
        <w:t>A</w:t>
      </w:r>
      <w:r w:rsidR="00902FC4" w:rsidRPr="0068340F">
        <w:rPr>
          <w:rFonts w:ascii="Arial" w:hAnsi="Arial" w:cs="Arial"/>
          <w:sz w:val="24"/>
          <w:szCs w:val="24"/>
        </w:rPr>
        <w:t>ttend rall</w:t>
      </w:r>
      <w:r w:rsidR="008C3AA2" w:rsidRPr="0068340F">
        <w:rPr>
          <w:rFonts w:ascii="Arial" w:hAnsi="Arial" w:cs="Arial"/>
          <w:sz w:val="24"/>
          <w:szCs w:val="24"/>
        </w:rPr>
        <w:t>ies</w:t>
      </w:r>
      <w:r w:rsidR="00902FC4" w:rsidRPr="0068340F">
        <w:rPr>
          <w:rFonts w:ascii="Arial" w:hAnsi="Arial" w:cs="Arial"/>
          <w:sz w:val="24"/>
          <w:szCs w:val="24"/>
        </w:rPr>
        <w:t xml:space="preserve"> in solidarity with climate justice organizations</w:t>
      </w:r>
      <w:r w:rsidRPr="0068340F">
        <w:rPr>
          <w:rFonts w:ascii="Arial" w:hAnsi="Arial" w:cs="Arial"/>
          <w:sz w:val="24"/>
          <w:szCs w:val="24"/>
        </w:rPr>
        <w:t>.</w:t>
      </w:r>
    </w:p>
    <w:p w14:paraId="388F6A8C" w14:textId="3C0D6CE4" w:rsidR="00902FC4" w:rsidRPr="0068340F" w:rsidRDefault="00FF1D59" w:rsidP="00B46F1F">
      <w:pPr>
        <w:pStyle w:val="ListParagraph"/>
        <w:numPr>
          <w:ilvl w:val="0"/>
          <w:numId w:val="3"/>
        </w:numPr>
        <w:rPr>
          <w:rFonts w:ascii="Arial" w:hAnsi="Arial" w:cs="Arial"/>
          <w:sz w:val="24"/>
          <w:szCs w:val="24"/>
        </w:rPr>
      </w:pPr>
      <w:r w:rsidRPr="0068340F">
        <w:rPr>
          <w:rFonts w:ascii="Arial" w:hAnsi="Arial" w:cs="Arial"/>
          <w:sz w:val="24"/>
          <w:szCs w:val="24"/>
        </w:rPr>
        <w:t>T</w:t>
      </w:r>
      <w:r w:rsidR="00902FC4" w:rsidRPr="0068340F">
        <w:rPr>
          <w:rFonts w:ascii="Arial" w:hAnsi="Arial" w:cs="Arial"/>
          <w:sz w:val="24"/>
          <w:szCs w:val="24"/>
        </w:rPr>
        <w:t>alk to your friends, family</w:t>
      </w:r>
      <w:r w:rsidRPr="0068340F">
        <w:rPr>
          <w:rFonts w:ascii="Arial" w:hAnsi="Arial" w:cs="Arial"/>
          <w:sz w:val="24"/>
          <w:szCs w:val="24"/>
        </w:rPr>
        <w:t>,</w:t>
      </w:r>
      <w:r w:rsidR="00902FC4" w:rsidRPr="0068340F">
        <w:rPr>
          <w:rFonts w:ascii="Arial" w:hAnsi="Arial" w:cs="Arial"/>
          <w:sz w:val="24"/>
          <w:szCs w:val="24"/>
        </w:rPr>
        <w:t xml:space="preserve"> and loved ones about climate justice and why it should be included in all election platforms.</w:t>
      </w:r>
    </w:p>
    <w:p w14:paraId="70F755DF" w14:textId="6A174396" w:rsidR="00902FC4" w:rsidRPr="0068340F" w:rsidRDefault="00902FC4" w:rsidP="0068340F">
      <w:pPr>
        <w:pStyle w:val="Heading1"/>
        <w:rPr>
          <w:color w:val="auto"/>
        </w:rPr>
      </w:pPr>
      <w:r w:rsidRPr="0068340F">
        <w:rPr>
          <w:color w:val="auto"/>
        </w:rPr>
        <w:t xml:space="preserve">Learn </w:t>
      </w:r>
      <w:r w:rsidR="009120CA" w:rsidRPr="0068340F">
        <w:rPr>
          <w:bCs/>
          <w:color w:val="auto"/>
        </w:rPr>
        <w:t>m</w:t>
      </w:r>
      <w:r w:rsidRPr="0068340F">
        <w:rPr>
          <w:bCs/>
          <w:color w:val="auto"/>
        </w:rPr>
        <w:t>ore</w:t>
      </w:r>
    </w:p>
    <w:p w14:paraId="5BA6441F" w14:textId="77777777" w:rsidR="00902FC4" w:rsidRPr="0068340F" w:rsidRDefault="00902FC4" w:rsidP="009330C6">
      <w:pPr>
        <w:rPr>
          <w:rFonts w:ascii="Arial" w:hAnsi="Arial" w:cs="Arial"/>
          <w:sz w:val="24"/>
          <w:szCs w:val="24"/>
        </w:rPr>
      </w:pPr>
      <w:r w:rsidRPr="0068340F">
        <w:rPr>
          <w:rFonts w:ascii="Arial" w:hAnsi="Arial" w:cs="Arial"/>
          <w:sz w:val="24"/>
          <w:szCs w:val="24"/>
        </w:rPr>
        <w:t>To learn more about our responsibility to advocate for positive change that protects the environment and human rights as they relate to climate justice, visit:</w:t>
      </w:r>
    </w:p>
    <w:p w14:paraId="149039B3" w14:textId="0ED247C8" w:rsidR="00902FC4" w:rsidRPr="0068340F" w:rsidRDefault="00902FC4" w:rsidP="00370690">
      <w:pPr>
        <w:pStyle w:val="ListParagraph"/>
        <w:numPr>
          <w:ilvl w:val="0"/>
          <w:numId w:val="4"/>
        </w:numPr>
        <w:rPr>
          <w:rFonts w:ascii="Arial" w:hAnsi="Arial" w:cs="Arial"/>
          <w:sz w:val="24"/>
          <w:szCs w:val="24"/>
        </w:rPr>
      </w:pPr>
      <w:hyperlink r:id="rId5" w:history="1">
        <w:r w:rsidRPr="0068340F">
          <w:rPr>
            <w:rStyle w:val="Hyperlink"/>
            <w:rFonts w:ascii="Arial" w:hAnsi="Arial" w:cs="Arial"/>
            <w:sz w:val="24"/>
            <w:szCs w:val="24"/>
          </w:rPr>
          <w:t>etfo.ca</w:t>
        </w:r>
      </w:hyperlink>
      <w:r w:rsidRPr="0068340F">
        <w:rPr>
          <w:rFonts w:ascii="Arial" w:hAnsi="Arial" w:cs="Arial"/>
          <w:sz w:val="24"/>
          <w:szCs w:val="24"/>
        </w:rPr>
        <w:t xml:space="preserve"> for </w:t>
      </w:r>
      <w:r w:rsidR="008C3AA2" w:rsidRPr="0068340F">
        <w:rPr>
          <w:rFonts w:ascii="Arial" w:hAnsi="Arial" w:cs="Arial"/>
          <w:sz w:val="24"/>
          <w:szCs w:val="24"/>
        </w:rPr>
        <w:t xml:space="preserve">classroom </w:t>
      </w:r>
      <w:r w:rsidRPr="0068340F">
        <w:rPr>
          <w:rFonts w:ascii="Arial" w:hAnsi="Arial" w:cs="Arial"/>
          <w:sz w:val="24"/>
          <w:szCs w:val="24"/>
        </w:rPr>
        <w:t>resources and links to organizations that work to protect the environment</w:t>
      </w:r>
    </w:p>
    <w:p w14:paraId="7C0232BC" w14:textId="34186CDE" w:rsidR="00902FC4" w:rsidRPr="0068340F" w:rsidRDefault="00902FC4" w:rsidP="00370690">
      <w:pPr>
        <w:pStyle w:val="ListParagraph"/>
        <w:numPr>
          <w:ilvl w:val="0"/>
          <w:numId w:val="4"/>
        </w:numPr>
        <w:rPr>
          <w:rFonts w:ascii="Arial" w:hAnsi="Arial" w:cs="Arial"/>
          <w:sz w:val="24"/>
          <w:szCs w:val="24"/>
        </w:rPr>
      </w:pPr>
      <w:r w:rsidRPr="0068340F">
        <w:rPr>
          <w:rFonts w:ascii="Arial" w:hAnsi="Arial" w:cs="Arial"/>
          <w:sz w:val="24"/>
          <w:szCs w:val="24"/>
        </w:rPr>
        <w:t xml:space="preserve">Education International’s </w:t>
      </w:r>
      <w:hyperlink r:id="rId6" w:history="1">
        <w:r w:rsidRPr="0068340F">
          <w:rPr>
            <w:rStyle w:val="Hyperlink"/>
            <w:rFonts w:ascii="Arial" w:hAnsi="Arial" w:cs="Arial"/>
            <w:sz w:val="24"/>
            <w:szCs w:val="24"/>
          </w:rPr>
          <w:t>Teach for the Planet website</w:t>
        </w:r>
      </w:hyperlink>
    </w:p>
    <w:p w14:paraId="7B6144AA" w14:textId="26B1285F" w:rsidR="00902FC4" w:rsidRPr="0068340F" w:rsidRDefault="00902FC4" w:rsidP="00370690">
      <w:pPr>
        <w:pStyle w:val="ListParagraph"/>
        <w:numPr>
          <w:ilvl w:val="0"/>
          <w:numId w:val="4"/>
        </w:numPr>
        <w:rPr>
          <w:rFonts w:ascii="Arial" w:hAnsi="Arial" w:cs="Arial"/>
          <w:sz w:val="24"/>
          <w:szCs w:val="24"/>
        </w:rPr>
      </w:pPr>
      <w:hyperlink r:id="rId7" w:history="1">
        <w:r w:rsidRPr="0068340F">
          <w:rPr>
            <w:rStyle w:val="Hyperlink"/>
            <w:rFonts w:ascii="Arial" w:hAnsi="Arial" w:cs="Arial"/>
            <w:sz w:val="24"/>
            <w:szCs w:val="24"/>
          </w:rPr>
          <w:t>Environment and Climate Change Canada’s website</w:t>
        </w:r>
      </w:hyperlink>
    </w:p>
    <w:p w14:paraId="2DC6F86C" w14:textId="4A87892B" w:rsidR="00370690" w:rsidRPr="0068340F" w:rsidRDefault="00180AFA" w:rsidP="009330C6">
      <w:pPr>
        <w:pStyle w:val="ListParagraph"/>
        <w:numPr>
          <w:ilvl w:val="0"/>
          <w:numId w:val="4"/>
        </w:numPr>
        <w:rPr>
          <w:rFonts w:ascii="Arial" w:hAnsi="Arial" w:cs="Arial"/>
          <w:sz w:val="24"/>
          <w:szCs w:val="24"/>
        </w:rPr>
      </w:pPr>
      <w:r w:rsidRPr="0068340F">
        <w:rPr>
          <w:rFonts w:ascii="Arial" w:hAnsi="Arial" w:cs="Arial"/>
          <w:sz w:val="24"/>
          <w:szCs w:val="24"/>
        </w:rPr>
        <w:t>Government of Canada’s</w:t>
      </w:r>
      <w:r w:rsidR="00902FC4" w:rsidRPr="0068340F">
        <w:rPr>
          <w:rFonts w:ascii="Arial" w:hAnsi="Arial" w:cs="Arial"/>
          <w:sz w:val="24"/>
          <w:szCs w:val="24"/>
        </w:rPr>
        <w:t xml:space="preserve"> </w:t>
      </w:r>
      <w:hyperlink r:id="rId8" w:history="1">
        <w:r w:rsidRPr="0068340F">
          <w:rPr>
            <w:rStyle w:val="Hyperlink"/>
            <w:rFonts w:ascii="Arial" w:hAnsi="Arial" w:cs="Arial"/>
            <w:sz w:val="24"/>
            <w:szCs w:val="24"/>
          </w:rPr>
          <w:t>c</w:t>
        </w:r>
        <w:r w:rsidR="00902FC4" w:rsidRPr="0068340F">
          <w:rPr>
            <w:rStyle w:val="Hyperlink"/>
            <w:rFonts w:ascii="Arial" w:hAnsi="Arial" w:cs="Arial"/>
            <w:sz w:val="24"/>
            <w:szCs w:val="24"/>
          </w:rPr>
          <w:t xml:space="preserve">limate </w:t>
        </w:r>
        <w:r w:rsidRPr="0068340F">
          <w:rPr>
            <w:rStyle w:val="Hyperlink"/>
            <w:rFonts w:ascii="Arial" w:hAnsi="Arial" w:cs="Arial"/>
            <w:sz w:val="24"/>
            <w:szCs w:val="24"/>
          </w:rPr>
          <w:t>c</w:t>
        </w:r>
        <w:r w:rsidR="00902FC4" w:rsidRPr="0068340F">
          <w:rPr>
            <w:rStyle w:val="Hyperlink"/>
            <w:rFonts w:ascii="Arial" w:hAnsi="Arial" w:cs="Arial"/>
            <w:sz w:val="24"/>
            <w:szCs w:val="24"/>
          </w:rPr>
          <w:t>hange website</w:t>
        </w:r>
      </w:hyperlink>
    </w:p>
    <w:p w14:paraId="737EA59A" w14:textId="3ECF323C" w:rsidR="00902FC4" w:rsidRPr="0068340F" w:rsidRDefault="00902FC4" w:rsidP="009330C6">
      <w:pPr>
        <w:rPr>
          <w:rFonts w:ascii="Arial" w:hAnsi="Arial" w:cs="Arial"/>
          <w:b/>
          <w:bCs/>
          <w:sz w:val="24"/>
          <w:szCs w:val="24"/>
        </w:rPr>
      </w:pPr>
      <w:r w:rsidRPr="0068340F">
        <w:rPr>
          <w:rFonts w:ascii="Arial" w:hAnsi="Arial" w:cs="Arial"/>
          <w:b/>
          <w:bCs/>
          <w:sz w:val="24"/>
          <w:szCs w:val="24"/>
        </w:rPr>
        <w:t>Join us!</w:t>
      </w:r>
    </w:p>
    <w:p w14:paraId="38AA6036" w14:textId="5AF9D57A" w:rsidR="00E83931" w:rsidRPr="0068340F" w:rsidRDefault="00902FC4" w:rsidP="009330C6">
      <w:pPr>
        <w:rPr>
          <w:rFonts w:ascii="Arial" w:hAnsi="Arial" w:cs="Arial"/>
          <w:sz w:val="24"/>
          <w:szCs w:val="24"/>
        </w:rPr>
      </w:pPr>
      <w:r w:rsidRPr="0068340F">
        <w:rPr>
          <w:rFonts w:ascii="Arial" w:hAnsi="Arial" w:cs="Arial"/>
          <w:sz w:val="24"/>
          <w:szCs w:val="24"/>
        </w:rPr>
        <w:t>Sign up to protect public education at</w:t>
      </w:r>
      <w:r w:rsidR="00513A3A" w:rsidRPr="0068340F">
        <w:rPr>
          <w:rFonts w:ascii="Arial" w:hAnsi="Arial" w:cs="Arial"/>
          <w:strike/>
          <w:sz w:val="24"/>
          <w:szCs w:val="24"/>
        </w:rPr>
        <w:t xml:space="preserve"> </w:t>
      </w:r>
      <w:hyperlink r:id="rId9" w:history="1">
        <w:r w:rsidRPr="0068340F">
          <w:rPr>
            <w:rStyle w:val="Hyperlink"/>
            <w:rFonts w:ascii="Arial" w:hAnsi="Arial" w:cs="Arial"/>
            <w:sz w:val="24"/>
            <w:szCs w:val="24"/>
          </w:rPr>
          <w:t>BuildingBetterSchools.ca</w:t>
        </w:r>
      </w:hyperlink>
      <w:r w:rsidR="00F67EFE" w:rsidRPr="0068340F">
        <w:rPr>
          <w:rFonts w:ascii="Arial" w:hAnsi="Arial" w:cs="Arial"/>
          <w:sz w:val="24"/>
          <w:szCs w:val="24"/>
        </w:rPr>
        <w:t>.</w:t>
      </w:r>
    </w:p>
    <w:sectPr w:rsidR="00E83931" w:rsidRPr="0068340F" w:rsidSect="0068340F">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80482"/>
    <w:multiLevelType w:val="hybridMultilevel"/>
    <w:tmpl w:val="2B06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53A0D"/>
    <w:multiLevelType w:val="hybridMultilevel"/>
    <w:tmpl w:val="87EC0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101F1"/>
    <w:multiLevelType w:val="hybridMultilevel"/>
    <w:tmpl w:val="5D70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EA6F80"/>
    <w:multiLevelType w:val="hybridMultilevel"/>
    <w:tmpl w:val="BCC4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4128">
    <w:abstractNumId w:val="0"/>
  </w:num>
  <w:num w:numId="2" w16cid:durableId="156264367">
    <w:abstractNumId w:val="2"/>
  </w:num>
  <w:num w:numId="3" w16cid:durableId="1536043793">
    <w:abstractNumId w:val="1"/>
  </w:num>
  <w:num w:numId="4" w16cid:durableId="218709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C4"/>
    <w:rsid w:val="00173B9A"/>
    <w:rsid w:val="00180AFA"/>
    <w:rsid w:val="001E6DDF"/>
    <w:rsid w:val="00213190"/>
    <w:rsid w:val="002C5859"/>
    <w:rsid w:val="00370690"/>
    <w:rsid w:val="00417219"/>
    <w:rsid w:val="004709C6"/>
    <w:rsid w:val="004C58E1"/>
    <w:rsid w:val="00513A3A"/>
    <w:rsid w:val="005A008C"/>
    <w:rsid w:val="0068340F"/>
    <w:rsid w:val="006A1234"/>
    <w:rsid w:val="007359AF"/>
    <w:rsid w:val="00752597"/>
    <w:rsid w:val="00773512"/>
    <w:rsid w:val="008910A5"/>
    <w:rsid w:val="008C3AA2"/>
    <w:rsid w:val="00902FC4"/>
    <w:rsid w:val="009120CA"/>
    <w:rsid w:val="009330C6"/>
    <w:rsid w:val="0094401E"/>
    <w:rsid w:val="00970BE0"/>
    <w:rsid w:val="009F3D72"/>
    <w:rsid w:val="00AB6753"/>
    <w:rsid w:val="00AE11B7"/>
    <w:rsid w:val="00AF1742"/>
    <w:rsid w:val="00B05333"/>
    <w:rsid w:val="00B46F1F"/>
    <w:rsid w:val="00B73923"/>
    <w:rsid w:val="00B87DBC"/>
    <w:rsid w:val="00C1743A"/>
    <w:rsid w:val="00C533A9"/>
    <w:rsid w:val="00C639C8"/>
    <w:rsid w:val="00CC30E6"/>
    <w:rsid w:val="00CC52DB"/>
    <w:rsid w:val="00D1597D"/>
    <w:rsid w:val="00DB2310"/>
    <w:rsid w:val="00E117AD"/>
    <w:rsid w:val="00E83931"/>
    <w:rsid w:val="00F431D2"/>
    <w:rsid w:val="00F57D68"/>
    <w:rsid w:val="00F67EFE"/>
    <w:rsid w:val="00FD733C"/>
    <w:rsid w:val="00FF1D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37A7"/>
  <w15:chartTrackingRefBased/>
  <w15:docId w15:val="{A2F5811C-4F6D-4716-94DA-EB7B02E4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02FC4"/>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basepara">
    <w:name w:val="base para"/>
    <w:basedOn w:val="Normal"/>
    <w:uiPriority w:val="99"/>
    <w:rsid w:val="00902FC4"/>
    <w:pPr>
      <w:suppressAutoHyphens/>
      <w:autoSpaceDE w:val="0"/>
      <w:autoSpaceDN w:val="0"/>
      <w:adjustRightInd w:val="0"/>
      <w:spacing w:after="180" w:line="288" w:lineRule="auto"/>
      <w:textAlignment w:val="center"/>
    </w:pPr>
    <w:rPr>
      <w:rFonts w:ascii="Open Sans" w:hAnsi="Open Sans" w:cs="Open Sans"/>
      <w:color w:val="000000"/>
      <w:lang w:val="en-US"/>
    </w:rPr>
  </w:style>
  <w:style w:type="paragraph" w:customStyle="1" w:styleId="headingpara">
    <w:name w:val="heading para"/>
    <w:basedOn w:val="Normal"/>
    <w:uiPriority w:val="99"/>
    <w:rsid w:val="00902FC4"/>
    <w:pPr>
      <w:suppressAutoHyphens/>
      <w:autoSpaceDE w:val="0"/>
      <w:autoSpaceDN w:val="0"/>
      <w:adjustRightInd w:val="0"/>
      <w:spacing w:after="180" w:line="288" w:lineRule="auto"/>
      <w:textAlignment w:val="center"/>
    </w:pPr>
    <w:rPr>
      <w:rFonts w:ascii="Open Sans" w:hAnsi="Open Sans" w:cs="Open Sans"/>
      <w:b/>
      <w:bCs/>
      <w:color w:val="00B8A8"/>
      <w:sz w:val="34"/>
      <w:szCs w:val="34"/>
      <w:lang w:val="en-US"/>
    </w:rPr>
  </w:style>
  <w:style w:type="paragraph" w:customStyle="1" w:styleId="Bulletpara">
    <w:name w:val="Bullet para"/>
    <w:basedOn w:val="basepara"/>
    <w:uiPriority w:val="99"/>
    <w:rsid w:val="00902FC4"/>
    <w:pPr>
      <w:ind w:left="360" w:hanging="240"/>
    </w:pPr>
  </w:style>
  <w:style w:type="character" w:customStyle="1" w:styleId="heading">
    <w:name w:val="heading"/>
    <w:uiPriority w:val="99"/>
    <w:rsid w:val="00902FC4"/>
    <w:rPr>
      <w:rFonts w:ascii="Open Sans" w:hAnsi="Open Sans" w:cs="Open Sans"/>
      <w:b/>
      <w:bCs/>
      <w:color w:val="2F2E8B"/>
      <w:sz w:val="34"/>
      <w:szCs w:val="34"/>
    </w:rPr>
  </w:style>
  <w:style w:type="character" w:styleId="Hyperlink">
    <w:name w:val="Hyperlink"/>
    <w:basedOn w:val="DefaultParagraphFont"/>
    <w:uiPriority w:val="99"/>
    <w:rsid w:val="00902FC4"/>
    <w:rPr>
      <w:color w:val="205D9E"/>
      <w:u w:val="thick"/>
    </w:rPr>
  </w:style>
  <w:style w:type="paragraph" w:styleId="ListParagraph">
    <w:name w:val="List Paragraph"/>
    <w:basedOn w:val="Normal"/>
    <w:uiPriority w:val="34"/>
    <w:qFormat/>
    <w:rsid w:val="009330C6"/>
    <w:pPr>
      <w:ind w:left="720"/>
      <w:contextualSpacing/>
    </w:pPr>
  </w:style>
  <w:style w:type="character" w:styleId="UnresolvedMention">
    <w:name w:val="Unresolved Mention"/>
    <w:basedOn w:val="DefaultParagraphFont"/>
    <w:uiPriority w:val="99"/>
    <w:semiHidden/>
    <w:unhideWhenUsed/>
    <w:rsid w:val="00F67EFE"/>
    <w:rPr>
      <w:color w:val="605E5C"/>
      <w:shd w:val="clear" w:color="auto" w:fill="E1DFDD"/>
    </w:rPr>
  </w:style>
  <w:style w:type="character" w:styleId="CommentReference">
    <w:name w:val="annotation reference"/>
    <w:basedOn w:val="DefaultParagraphFont"/>
    <w:uiPriority w:val="99"/>
    <w:semiHidden/>
    <w:unhideWhenUsed/>
    <w:rsid w:val="009120CA"/>
    <w:rPr>
      <w:sz w:val="16"/>
      <w:szCs w:val="16"/>
    </w:rPr>
  </w:style>
  <w:style w:type="paragraph" w:styleId="CommentText">
    <w:name w:val="annotation text"/>
    <w:basedOn w:val="Normal"/>
    <w:link w:val="CommentTextChar"/>
    <w:uiPriority w:val="99"/>
    <w:unhideWhenUsed/>
    <w:rsid w:val="009120CA"/>
    <w:pPr>
      <w:spacing w:line="240" w:lineRule="auto"/>
    </w:pPr>
    <w:rPr>
      <w:sz w:val="20"/>
      <w:szCs w:val="20"/>
    </w:rPr>
  </w:style>
  <w:style w:type="character" w:customStyle="1" w:styleId="CommentTextChar">
    <w:name w:val="Comment Text Char"/>
    <w:basedOn w:val="DefaultParagraphFont"/>
    <w:link w:val="CommentText"/>
    <w:uiPriority w:val="99"/>
    <w:rsid w:val="009120CA"/>
    <w:rPr>
      <w:sz w:val="20"/>
      <w:szCs w:val="20"/>
    </w:rPr>
  </w:style>
  <w:style w:type="paragraph" w:styleId="CommentSubject">
    <w:name w:val="annotation subject"/>
    <w:basedOn w:val="CommentText"/>
    <w:next w:val="CommentText"/>
    <w:link w:val="CommentSubjectChar"/>
    <w:uiPriority w:val="99"/>
    <w:semiHidden/>
    <w:unhideWhenUsed/>
    <w:rsid w:val="009120CA"/>
    <w:rPr>
      <w:b/>
      <w:bCs/>
    </w:rPr>
  </w:style>
  <w:style w:type="character" w:customStyle="1" w:styleId="CommentSubjectChar">
    <w:name w:val="Comment Subject Char"/>
    <w:basedOn w:val="CommentTextChar"/>
    <w:link w:val="CommentSubject"/>
    <w:uiPriority w:val="99"/>
    <w:semiHidden/>
    <w:rsid w:val="009120CA"/>
    <w:rPr>
      <w:b/>
      <w:bCs/>
      <w:sz w:val="20"/>
      <w:szCs w:val="20"/>
    </w:rPr>
  </w:style>
  <w:style w:type="character" w:styleId="FollowedHyperlink">
    <w:name w:val="FollowedHyperlink"/>
    <w:basedOn w:val="DefaultParagraphFont"/>
    <w:uiPriority w:val="99"/>
    <w:semiHidden/>
    <w:unhideWhenUsed/>
    <w:rsid w:val="00FD733C"/>
    <w:rPr>
      <w:color w:val="954F72" w:themeColor="followedHyperlink"/>
      <w:u w:val="single"/>
    </w:rPr>
  </w:style>
  <w:style w:type="paragraph" w:styleId="Revision">
    <w:name w:val="Revision"/>
    <w:hidden/>
    <w:uiPriority w:val="99"/>
    <w:semiHidden/>
    <w:rsid w:val="00DB2310"/>
    <w:pPr>
      <w:spacing w:after="0" w:line="240" w:lineRule="auto"/>
    </w:pPr>
  </w:style>
  <w:style w:type="paragraph" w:styleId="Title">
    <w:name w:val="Title"/>
    <w:basedOn w:val="Normal"/>
    <w:next w:val="Normal"/>
    <w:link w:val="TitleChar"/>
    <w:uiPriority w:val="10"/>
    <w:qFormat/>
    <w:rsid w:val="006834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0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834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environment/weather/climatechange.html" TargetMode="External"/><Relationship Id="rId3" Type="http://schemas.openxmlformats.org/officeDocument/2006/relationships/settings" Target="settings.xml"/><Relationship Id="rId7" Type="http://schemas.openxmlformats.org/officeDocument/2006/relationships/hyperlink" Target="https://www.canada.ca/en/environment-climate-chan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ie.org/en/dossier/1361:teach-for-the-planet" TargetMode="External"/><Relationship Id="rId11" Type="http://schemas.openxmlformats.org/officeDocument/2006/relationships/theme" Target="theme/theme1.xml"/><Relationship Id="rId5" Type="http://schemas.openxmlformats.org/officeDocument/2006/relationships/hyperlink" Target="https://www.etfo.ca/socialjusticeunion/climate-chan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ildingbetterschool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Radebach</dc:creator>
  <cp:keywords/>
  <dc:description/>
  <cp:lastModifiedBy>Meagan Perry</cp:lastModifiedBy>
  <cp:revision>2</cp:revision>
  <cp:lastPrinted>2024-09-20T15:51:00Z</cp:lastPrinted>
  <dcterms:created xsi:type="dcterms:W3CDTF">2024-09-20T20:46:00Z</dcterms:created>
  <dcterms:modified xsi:type="dcterms:W3CDTF">2024-09-20T20:46:00Z</dcterms:modified>
</cp:coreProperties>
</file>