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D33D4" w14:textId="77777777" w:rsidR="003E083E" w:rsidRPr="00102211" w:rsidRDefault="14481735" w:rsidP="6263AE92">
      <w:pPr>
        <w:pStyle w:val="Heading1"/>
        <w:spacing w:after="240"/>
        <w:rPr>
          <w:rFonts w:ascii="Arial" w:eastAsia="Arial" w:hAnsi="Arial" w:cs="Arial"/>
          <w:b/>
          <w:bCs/>
          <w:color w:val="auto"/>
          <w:sz w:val="28"/>
          <w:szCs w:val="28"/>
        </w:rPr>
      </w:pPr>
      <w:r w:rsidRPr="6263AE92">
        <w:rPr>
          <w:rFonts w:ascii="Arial" w:eastAsia="Arial" w:hAnsi="Arial" w:cs="Arial"/>
          <w:b/>
          <w:bCs/>
          <w:color w:val="auto"/>
          <w:sz w:val="28"/>
          <w:szCs w:val="28"/>
        </w:rPr>
        <w:t>Promises Unfulfilled: Addressing the Special Education Crisis in Ontario</w:t>
      </w:r>
    </w:p>
    <w:p w14:paraId="2F2A0BDB" w14:textId="77777777" w:rsidR="003E083E" w:rsidRDefault="14481735" w:rsidP="6263AE92">
      <w:pPr>
        <w:spacing w:after="240"/>
        <w:rPr>
          <w:rFonts w:ascii="Arial" w:eastAsia="Arial" w:hAnsi="Arial" w:cs="Arial"/>
        </w:rPr>
      </w:pPr>
      <w:r w:rsidRPr="6263AE92">
        <w:rPr>
          <w:rFonts w:ascii="Arial" w:eastAsia="Arial" w:hAnsi="Arial" w:cs="Arial"/>
        </w:rPr>
        <w:t>Our children deserve better. ETFO is advocating for the Ontario Ministry of Education to fix special education and improve publicly funded education for all children through 27 recommendations based on research, statistics, expert analysis, and the voices of ETFO members.</w:t>
      </w:r>
    </w:p>
    <w:p w14:paraId="7B15AC9B" w14:textId="77777777" w:rsidR="003E083E" w:rsidRDefault="14481735" w:rsidP="6263AE92">
      <w:pPr>
        <w:pStyle w:val="Heading1"/>
        <w:rPr>
          <w:rFonts w:ascii="Arial" w:eastAsia="Arial" w:hAnsi="Arial" w:cs="Arial"/>
          <w:b/>
          <w:bCs/>
          <w:color w:val="auto"/>
          <w:sz w:val="28"/>
          <w:szCs w:val="28"/>
        </w:rPr>
      </w:pPr>
      <w:r w:rsidRPr="6263AE92">
        <w:rPr>
          <w:rFonts w:ascii="Arial" w:eastAsia="Arial" w:hAnsi="Arial" w:cs="Arial"/>
          <w:b/>
          <w:bCs/>
          <w:color w:val="auto"/>
          <w:sz w:val="28"/>
          <w:szCs w:val="28"/>
        </w:rPr>
        <w:t>WE NEED YOUR ACTION</w:t>
      </w:r>
    </w:p>
    <w:p w14:paraId="098BA8EA" w14:textId="77777777" w:rsidR="003E083E" w:rsidRPr="005D0DCE" w:rsidRDefault="14481735" w:rsidP="6263AE92">
      <w:pPr>
        <w:spacing w:before="160"/>
        <w:rPr>
          <w:rFonts w:ascii="Arial" w:eastAsia="Arial" w:hAnsi="Arial" w:cs="Arial"/>
        </w:rPr>
      </w:pPr>
      <w:r w:rsidRPr="6263AE92">
        <w:rPr>
          <w:rFonts w:ascii="Arial" w:eastAsia="Arial" w:hAnsi="Arial" w:cs="Arial"/>
        </w:rPr>
        <w:t xml:space="preserve">Our collective voices and calls for action can achieve meaningful change for our students with disabilities. Please visit etfo.ca to read </w:t>
      </w:r>
      <w:r w:rsidRPr="6263AE92">
        <w:rPr>
          <w:rFonts w:ascii="Arial" w:eastAsia="Arial" w:hAnsi="Arial" w:cs="Arial"/>
          <w:i/>
          <w:iCs/>
        </w:rPr>
        <w:t>Promises Unfulfilled</w:t>
      </w:r>
      <w:r w:rsidRPr="6263AE92">
        <w:rPr>
          <w:rFonts w:ascii="Arial" w:eastAsia="Arial" w:hAnsi="Arial" w:cs="Arial"/>
        </w:rPr>
        <w:t xml:space="preserve"> and find resources, including: </w:t>
      </w:r>
    </w:p>
    <w:p w14:paraId="4DDBD8C5" w14:textId="77777777" w:rsidR="003E083E" w:rsidRPr="005D0DCE" w:rsidRDefault="14481735" w:rsidP="6263AE92">
      <w:pPr>
        <w:pStyle w:val="ListParagraph"/>
        <w:numPr>
          <w:ilvl w:val="0"/>
          <w:numId w:val="1"/>
        </w:numPr>
        <w:rPr>
          <w:rFonts w:ascii="Arial" w:eastAsia="Arial" w:hAnsi="Arial" w:cs="Arial"/>
        </w:rPr>
      </w:pPr>
      <w:r w:rsidRPr="6263AE92">
        <w:rPr>
          <w:rFonts w:ascii="Arial" w:eastAsia="Arial" w:hAnsi="Arial" w:cs="Arial"/>
        </w:rPr>
        <w:t>shareables you can circulate on social media</w:t>
      </w:r>
    </w:p>
    <w:p w14:paraId="0617ED83" w14:textId="77777777" w:rsidR="003E083E" w:rsidRDefault="14481735" w:rsidP="6263AE92">
      <w:pPr>
        <w:pStyle w:val="ListParagraph"/>
        <w:numPr>
          <w:ilvl w:val="0"/>
          <w:numId w:val="1"/>
        </w:numPr>
        <w:rPr>
          <w:rFonts w:ascii="Arial" w:eastAsia="Arial" w:hAnsi="Arial" w:cs="Arial"/>
        </w:rPr>
      </w:pPr>
      <w:r w:rsidRPr="6263AE92">
        <w:rPr>
          <w:rFonts w:ascii="Arial" w:eastAsia="Arial" w:hAnsi="Arial" w:cs="Arial"/>
        </w:rPr>
        <w:t xml:space="preserve">a template email you can build upon to send to your member of provincial parliament or school board trustee. Consider following up with a phone call. </w:t>
      </w:r>
    </w:p>
    <w:p w14:paraId="5EFF7C4D" w14:textId="77777777" w:rsidR="003E083E" w:rsidRDefault="14481735" w:rsidP="6263AE92">
      <w:pPr>
        <w:pStyle w:val="ListParagraph"/>
        <w:numPr>
          <w:ilvl w:val="0"/>
          <w:numId w:val="1"/>
        </w:numPr>
        <w:rPr>
          <w:rFonts w:ascii="Arial" w:eastAsia="Arial" w:hAnsi="Arial" w:cs="Arial"/>
        </w:rPr>
      </w:pPr>
      <w:r w:rsidRPr="6263AE92">
        <w:rPr>
          <w:rFonts w:ascii="Arial" w:eastAsia="Arial" w:hAnsi="Arial" w:cs="Arial"/>
        </w:rPr>
        <w:t xml:space="preserve">You can also spread the word! Talk to family and friends about what’s in the report and what is needed to deliver the supports students with disabilities need to thrive. </w:t>
      </w:r>
    </w:p>
    <w:p w14:paraId="6C125BD3" w14:textId="77777777" w:rsidR="00635ED9" w:rsidRDefault="00635ED9"/>
    <w:sectPr w:rsidR="00635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3987"/>
    <w:multiLevelType w:val="hybridMultilevel"/>
    <w:tmpl w:val="8A485EBA"/>
    <w:lvl w:ilvl="0" w:tplc="64E6269C">
      <w:start w:val="1"/>
      <w:numFmt w:val="bullet"/>
      <w:lvlText w:val=""/>
      <w:lvlJc w:val="left"/>
      <w:pPr>
        <w:ind w:left="1080" w:hanging="360"/>
      </w:pPr>
      <w:rPr>
        <w:rFonts w:ascii="Symbol" w:hAnsi="Symbol" w:hint="default"/>
      </w:rPr>
    </w:lvl>
    <w:lvl w:ilvl="1" w:tplc="7E086F32">
      <w:start w:val="1"/>
      <w:numFmt w:val="bullet"/>
      <w:lvlText w:val="o"/>
      <w:lvlJc w:val="left"/>
      <w:pPr>
        <w:ind w:left="1800" w:hanging="360"/>
      </w:pPr>
      <w:rPr>
        <w:rFonts w:ascii="Courier New" w:hAnsi="Courier New" w:hint="default"/>
      </w:rPr>
    </w:lvl>
    <w:lvl w:ilvl="2" w:tplc="72BE5F84">
      <w:start w:val="1"/>
      <w:numFmt w:val="bullet"/>
      <w:lvlText w:val=""/>
      <w:lvlJc w:val="left"/>
      <w:pPr>
        <w:ind w:left="2520" w:hanging="360"/>
      </w:pPr>
      <w:rPr>
        <w:rFonts w:ascii="Wingdings" w:hAnsi="Wingdings" w:hint="default"/>
      </w:rPr>
    </w:lvl>
    <w:lvl w:ilvl="3" w:tplc="B1E67146">
      <w:start w:val="1"/>
      <w:numFmt w:val="bullet"/>
      <w:lvlText w:val=""/>
      <w:lvlJc w:val="left"/>
      <w:pPr>
        <w:ind w:left="3240" w:hanging="360"/>
      </w:pPr>
      <w:rPr>
        <w:rFonts w:ascii="Symbol" w:hAnsi="Symbol" w:hint="default"/>
      </w:rPr>
    </w:lvl>
    <w:lvl w:ilvl="4" w:tplc="0554B2F6">
      <w:start w:val="1"/>
      <w:numFmt w:val="bullet"/>
      <w:lvlText w:val="o"/>
      <w:lvlJc w:val="left"/>
      <w:pPr>
        <w:ind w:left="3960" w:hanging="360"/>
      </w:pPr>
      <w:rPr>
        <w:rFonts w:ascii="Courier New" w:hAnsi="Courier New" w:hint="default"/>
      </w:rPr>
    </w:lvl>
    <w:lvl w:ilvl="5" w:tplc="3B8028A4">
      <w:start w:val="1"/>
      <w:numFmt w:val="bullet"/>
      <w:lvlText w:val=""/>
      <w:lvlJc w:val="left"/>
      <w:pPr>
        <w:ind w:left="4680" w:hanging="360"/>
      </w:pPr>
      <w:rPr>
        <w:rFonts w:ascii="Wingdings" w:hAnsi="Wingdings" w:hint="default"/>
      </w:rPr>
    </w:lvl>
    <w:lvl w:ilvl="6" w:tplc="71006F26">
      <w:start w:val="1"/>
      <w:numFmt w:val="bullet"/>
      <w:lvlText w:val=""/>
      <w:lvlJc w:val="left"/>
      <w:pPr>
        <w:ind w:left="5400" w:hanging="360"/>
      </w:pPr>
      <w:rPr>
        <w:rFonts w:ascii="Symbol" w:hAnsi="Symbol" w:hint="default"/>
      </w:rPr>
    </w:lvl>
    <w:lvl w:ilvl="7" w:tplc="A2FC1F36">
      <w:start w:val="1"/>
      <w:numFmt w:val="bullet"/>
      <w:lvlText w:val="o"/>
      <w:lvlJc w:val="left"/>
      <w:pPr>
        <w:ind w:left="6120" w:hanging="360"/>
      </w:pPr>
      <w:rPr>
        <w:rFonts w:ascii="Courier New" w:hAnsi="Courier New" w:hint="default"/>
      </w:rPr>
    </w:lvl>
    <w:lvl w:ilvl="8" w:tplc="A052F136">
      <w:start w:val="1"/>
      <w:numFmt w:val="bullet"/>
      <w:lvlText w:val=""/>
      <w:lvlJc w:val="left"/>
      <w:pPr>
        <w:ind w:left="6840" w:hanging="360"/>
      </w:pPr>
      <w:rPr>
        <w:rFonts w:ascii="Wingdings" w:hAnsi="Wingdings" w:hint="default"/>
      </w:rPr>
    </w:lvl>
  </w:abstractNum>
  <w:abstractNum w:abstractNumId="1" w15:restartNumberingAfterBreak="0">
    <w:nsid w:val="59D76212"/>
    <w:multiLevelType w:val="hybridMultilevel"/>
    <w:tmpl w:val="C8FC0E04"/>
    <w:lvl w:ilvl="0" w:tplc="818EA56C">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7592945">
    <w:abstractNumId w:val="0"/>
  </w:num>
  <w:num w:numId="2" w16cid:durableId="898321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3E"/>
    <w:rsid w:val="001A6ECF"/>
    <w:rsid w:val="003E083E"/>
    <w:rsid w:val="00635ED9"/>
    <w:rsid w:val="00A11DFD"/>
    <w:rsid w:val="00BA6264"/>
    <w:rsid w:val="00DA13CA"/>
    <w:rsid w:val="023B7CE5"/>
    <w:rsid w:val="11C2912D"/>
    <w:rsid w:val="1370D6BE"/>
    <w:rsid w:val="14481735"/>
    <w:rsid w:val="29C0389E"/>
    <w:rsid w:val="2A749477"/>
    <w:rsid w:val="3369F654"/>
    <w:rsid w:val="485556F6"/>
    <w:rsid w:val="52882969"/>
    <w:rsid w:val="5A9AB67B"/>
    <w:rsid w:val="61C7AD26"/>
    <w:rsid w:val="6263AE92"/>
    <w:rsid w:val="67AB4F15"/>
    <w:rsid w:val="7595C560"/>
    <w:rsid w:val="7E1847A1"/>
    <w:rsid w:val="7F820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8FB7A"/>
  <w15:chartTrackingRefBased/>
  <w15:docId w15:val="{920DAD56-CE25-4D69-B046-2699A08D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83E"/>
  </w:style>
  <w:style w:type="paragraph" w:styleId="Heading1">
    <w:name w:val="heading 1"/>
    <w:basedOn w:val="Normal"/>
    <w:next w:val="Normal"/>
    <w:link w:val="Heading1Char"/>
    <w:uiPriority w:val="9"/>
    <w:qFormat/>
    <w:rsid w:val="6263A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8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8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8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8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8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8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8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8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6263A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8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8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8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8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83E"/>
    <w:rPr>
      <w:rFonts w:eastAsiaTheme="majorEastAsia" w:cstheme="majorBidi"/>
      <w:color w:val="272727" w:themeColor="text1" w:themeTint="D8"/>
    </w:rPr>
  </w:style>
  <w:style w:type="paragraph" w:styleId="Title">
    <w:name w:val="Title"/>
    <w:basedOn w:val="Normal"/>
    <w:next w:val="Normal"/>
    <w:link w:val="TitleChar"/>
    <w:uiPriority w:val="10"/>
    <w:qFormat/>
    <w:rsid w:val="6263AE92"/>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6263AE92"/>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003E08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83E"/>
    <w:pPr>
      <w:spacing w:before="160"/>
      <w:jc w:val="center"/>
    </w:pPr>
    <w:rPr>
      <w:i/>
      <w:iCs/>
      <w:color w:val="404040" w:themeColor="text1" w:themeTint="BF"/>
    </w:rPr>
  </w:style>
  <w:style w:type="character" w:customStyle="1" w:styleId="QuoteChar">
    <w:name w:val="Quote Char"/>
    <w:basedOn w:val="DefaultParagraphFont"/>
    <w:link w:val="Quote"/>
    <w:uiPriority w:val="29"/>
    <w:rsid w:val="003E083E"/>
    <w:rPr>
      <w:i/>
      <w:iCs/>
      <w:color w:val="404040" w:themeColor="text1" w:themeTint="BF"/>
    </w:rPr>
  </w:style>
  <w:style w:type="paragraph" w:styleId="ListParagraph">
    <w:name w:val="List Paragraph"/>
    <w:basedOn w:val="Normal"/>
    <w:uiPriority w:val="34"/>
    <w:qFormat/>
    <w:rsid w:val="003E083E"/>
    <w:pPr>
      <w:ind w:left="720"/>
      <w:contextualSpacing/>
    </w:pPr>
  </w:style>
  <w:style w:type="character" w:styleId="IntenseEmphasis">
    <w:name w:val="Intense Emphasis"/>
    <w:basedOn w:val="DefaultParagraphFont"/>
    <w:uiPriority w:val="21"/>
    <w:qFormat/>
    <w:rsid w:val="003E083E"/>
    <w:rPr>
      <w:i/>
      <w:iCs/>
      <w:color w:val="0F4761" w:themeColor="accent1" w:themeShade="BF"/>
    </w:rPr>
  </w:style>
  <w:style w:type="paragraph" w:styleId="IntenseQuote">
    <w:name w:val="Intense Quote"/>
    <w:basedOn w:val="Normal"/>
    <w:next w:val="Normal"/>
    <w:link w:val="IntenseQuoteChar"/>
    <w:uiPriority w:val="30"/>
    <w:qFormat/>
    <w:rsid w:val="003E0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83E"/>
    <w:rPr>
      <w:i/>
      <w:iCs/>
      <w:color w:val="0F4761" w:themeColor="accent1" w:themeShade="BF"/>
    </w:rPr>
  </w:style>
  <w:style w:type="character" w:styleId="IntenseReference">
    <w:name w:val="Intense Reference"/>
    <w:basedOn w:val="DefaultParagraphFont"/>
    <w:uiPriority w:val="32"/>
    <w:qFormat/>
    <w:rsid w:val="003E08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Zwolinski</dc:creator>
  <cp:keywords/>
  <dc:description/>
  <cp:lastModifiedBy>Tara Zwolinski</cp:lastModifiedBy>
  <cp:revision>4</cp:revision>
  <dcterms:created xsi:type="dcterms:W3CDTF">2025-05-26T16:15:00Z</dcterms:created>
  <dcterms:modified xsi:type="dcterms:W3CDTF">2025-07-22T14:12:00Z</dcterms:modified>
</cp:coreProperties>
</file>