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72406" w14:textId="20AEF856" w:rsidR="009678A6" w:rsidRPr="00E65F14" w:rsidRDefault="009678A6" w:rsidP="009678A6">
      <w:pPr>
        <w:spacing w:after="0"/>
        <w:rPr>
          <w:rFonts w:ascii="Arial" w:hAnsi="Arial" w:cs="Arial"/>
          <w:sz w:val="24"/>
          <w:szCs w:val="24"/>
          <w:lang w:val="en-US"/>
        </w:rPr>
      </w:pPr>
      <w:r w:rsidRPr="00E65F14">
        <w:rPr>
          <w:rFonts w:ascii="Arial" w:hAnsi="Arial" w:cs="Arial"/>
          <w:sz w:val="24"/>
          <w:szCs w:val="24"/>
          <w:lang w:val="en-US"/>
        </w:rPr>
        <w:t xml:space="preserve">Poster </w:t>
      </w:r>
      <w:r w:rsidR="00424EED" w:rsidRPr="00E65F14">
        <w:rPr>
          <w:rFonts w:ascii="Arial" w:hAnsi="Arial" w:cs="Arial"/>
          <w:sz w:val="24"/>
          <w:szCs w:val="24"/>
          <w:lang w:val="en-US"/>
        </w:rPr>
        <w:t>Description</w:t>
      </w:r>
      <w:r w:rsidRPr="00E65F14">
        <w:rPr>
          <w:rFonts w:ascii="Arial" w:hAnsi="Arial" w:cs="Arial"/>
          <w:sz w:val="24"/>
          <w:szCs w:val="24"/>
          <w:lang w:val="en-US"/>
        </w:rPr>
        <w:t xml:space="preserve">:  </w:t>
      </w:r>
    </w:p>
    <w:p w14:paraId="7A4DAFD3" w14:textId="01EB5D2B" w:rsidR="009678A6" w:rsidRPr="00E65F14" w:rsidRDefault="00E000F1" w:rsidP="009678A6">
      <w:pPr>
        <w:spacing w:after="0"/>
        <w:rPr>
          <w:rFonts w:ascii="Arial" w:hAnsi="Arial" w:cs="Arial"/>
          <w:sz w:val="24"/>
          <w:szCs w:val="24"/>
        </w:rPr>
      </w:pPr>
      <w:r w:rsidRPr="00E65F14">
        <w:rPr>
          <w:rFonts w:ascii="Arial" w:hAnsi="Arial" w:cs="Arial"/>
          <w:sz w:val="24"/>
          <w:szCs w:val="24"/>
          <w:lang w:val="en-US"/>
        </w:rPr>
        <w:t>At the top of the poster th</w:t>
      </w:r>
      <w:r w:rsidR="00B108FD" w:rsidRPr="00E65F14">
        <w:rPr>
          <w:rFonts w:ascii="Arial" w:hAnsi="Arial" w:cs="Arial"/>
          <w:sz w:val="24"/>
          <w:szCs w:val="24"/>
          <w:lang w:val="en-US"/>
        </w:rPr>
        <w:t>ere is a s</w:t>
      </w:r>
      <w:r w:rsidR="00960D5E" w:rsidRPr="00E65F14">
        <w:rPr>
          <w:rFonts w:ascii="Arial" w:hAnsi="Arial" w:cs="Arial"/>
          <w:sz w:val="24"/>
          <w:szCs w:val="24"/>
          <w:lang w:val="en-US"/>
        </w:rPr>
        <w:t>k</w:t>
      </w:r>
      <w:r w:rsidR="00B108FD" w:rsidRPr="00E65F14">
        <w:rPr>
          <w:rFonts w:ascii="Arial" w:hAnsi="Arial" w:cs="Arial"/>
          <w:sz w:val="24"/>
          <w:szCs w:val="24"/>
          <w:lang w:val="en-US"/>
        </w:rPr>
        <w:t>y that lightens as it approache</w:t>
      </w:r>
      <w:r w:rsidR="00960D5E" w:rsidRPr="00E65F14">
        <w:rPr>
          <w:rFonts w:ascii="Arial" w:hAnsi="Arial" w:cs="Arial"/>
          <w:sz w:val="24"/>
          <w:szCs w:val="24"/>
          <w:lang w:val="en-US"/>
        </w:rPr>
        <w:t>s</w:t>
      </w:r>
      <w:r w:rsidR="00B108FD" w:rsidRPr="00E65F14">
        <w:rPr>
          <w:rFonts w:ascii="Arial" w:hAnsi="Arial" w:cs="Arial"/>
          <w:sz w:val="24"/>
          <w:szCs w:val="24"/>
          <w:lang w:val="en-US"/>
        </w:rPr>
        <w:t xml:space="preserve"> the horizon. </w:t>
      </w:r>
      <w:r w:rsidR="00960D5E" w:rsidRPr="00E65F14">
        <w:rPr>
          <w:rFonts w:ascii="Arial" w:hAnsi="Arial" w:cs="Arial"/>
          <w:sz w:val="24"/>
          <w:szCs w:val="24"/>
          <w:lang w:val="en-US"/>
        </w:rPr>
        <w:t>A</w:t>
      </w:r>
      <w:r w:rsidR="00E9767D" w:rsidRPr="00E65F14">
        <w:rPr>
          <w:rFonts w:ascii="Arial" w:hAnsi="Arial" w:cs="Arial"/>
          <w:sz w:val="24"/>
          <w:szCs w:val="24"/>
          <w:lang w:val="en-US"/>
        </w:rPr>
        <w:t xml:space="preserve"> </w:t>
      </w:r>
      <w:r w:rsidR="00424EED" w:rsidRPr="00E65F14">
        <w:rPr>
          <w:rFonts w:ascii="Arial" w:hAnsi="Arial" w:cs="Arial"/>
          <w:sz w:val="24"/>
          <w:szCs w:val="24"/>
          <w:lang w:val="en-US"/>
        </w:rPr>
        <w:t>pair of han</w:t>
      </w:r>
      <w:r w:rsidR="00B51805" w:rsidRPr="00E65F14">
        <w:rPr>
          <w:rFonts w:ascii="Arial" w:hAnsi="Arial" w:cs="Arial"/>
          <w:sz w:val="24"/>
          <w:szCs w:val="24"/>
          <w:lang w:val="en-US"/>
        </w:rPr>
        <w:t>d</w:t>
      </w:r>
      <w:r w:rsidR="00960D5E" w:rsidRPr="00E65F14">
        <w:rPr>
          <w:rFonts w:ascii="Arial" w:hAnsi="Arial" w:cs="Arial"/>
          <w:sz w:val="24"/>
          <w:szCs w:val="24"/>
          <w:lang w:val="en-US"/>
        </w:rPr>
        <w:t xml:space="preserve">s </w:t>
      </w:r>
      <w:r w:rsidR="00D92BFB">
        <w:rPr>
          <w:rFonts w:ascii="Arial" w:hAnsi="Arial" w:cs="Arial"/>
          <w:sz w:val="24"/>
          <w:szCs w:val="24"/>
          <w:lang w:val="en-US"/>
        </w:rPr>
        <w:t>are</w:t>
      </w:r>
      <w:r w:rsidR="00424EED" w:rsidRPr="00E65F14">
        <w:rPr>
          <w:rFonts w:ascii="Arial" w:hAnsi="Arial" w:cs="Arial"/>
          <w:sz w:val="24"/>
          <w:szCs w:val="24"/>
          <w:lang w:val="en-US"/>
        </w:rPr>
        <w:t xml:space="preserve"> watering a small seedling</w:t>
      </w:r>
      <w:r w:rsidR="002403D3" w:rsidRPr="00E65F14">
        <w:rPr>
          <w:rFonts w:ascii="Arial" w:hAnsi="Arial" w:cs="Arial"/>
          <w:sz w:val="24"/>
          <w:szCs w:val="24"/>
          <w:lang w:val="en-US"/>
        </w:rPr>
        <w:t xml:space="preserve"> </w:t>
      </w:r>
      <w:r w:rsidR="00962C45" w:rsidRPr="00E65F14">
        <w:rPr>
          <w:rFonts w:ascii="Arial" w:hAnsi="Arial" w:cs="Arial"/>
          <w:sz w:val="24"/>
          <w:szCs w:val="24"/>
          <w:lang w:val="en-US"/>
        </w:rPr>
        <w:t xml:space="preserve">growing </w:t>
      </w:r>
      <w:r w:rsidR="00960D5E" w:rsidRPr="00E65F14">
        <w:rPr>
          <w:rFonts w:ascii="Arial" w:hAnsi="Arial" w:cs="Arial"/>
          <w:sz w:val="24"/>
          <w:szCs w:val="24"/>
          <w:lang w:val="en-US"/>
        </w:rPr>
        <w:t>with</w:t>
      </w:r>
      <w:r w:rsidR="002403D3" w:rsidRPr="00E65F14">
        <w:rPr>
          <w:rFonts w:ascii="Arial" w:hAnsi="Arial" w:cs="Arial"/>
          <w:sz w:val="24"/>
          <w:szCs w:val="24"/>
          <w:lang w:val="en-US"/>
        </w:rPr>
        <w:t>in a tiny mound of dirt</w:t>
      </w:r>
      <w:r w:rsidR="0001102C" w:rsidRPr="00E65F14">
        <w:rPr>
          <w:rFonts w:ascii="Arial" w:hAnsi="Arial" w:cs="Arial"/>
          <w:sz w:val="24"/>
          <w:szCs w:val="24"/>
          <w:lang w:val="en-US"/>
        </w:rPr>
        <w:t>. T</w:t>
      </w:r>
      <w:r w:rsidR="005101C2" w:rsidRPr="00E65F14">
        <w:rPr>
          <w:rFonts w:ascii="Arial" w:hAnsi="Arial" w:cs="Arial"/>
          <w:sz w:val="24"/>
          <w:szCs w:val="24"/>
        </w:rPr>
        <w:t>here is one plant on each side of the hands</w:t>
      </w:r>
      <w:r w:rsidR="0001102C" w:rsidRPr="00E65F14">
        <w:rPr>
          <w:rFonts w:ascii="Arial" w:hAnsi="Arial" w:cs="Arial"/>
          <w:sz w:val="24"/>
          <w:szCs w:val="24"/>
        </w:rPr>
        <w:t xml:space="preserve"> and a small layer of </w:t>
      </w:r>
      <w:r w:rsidR="00166A13" w:rsidRPr="00E65F14">
        <w:rPr>
          <w:rFonts w:ascii="Arial" w:hAnsi="Arial" w:cs="Arial"/>
          <w:sz w:val="24"/>
          <w:szCs w:val="24"/>
        </w:rPr>
        <w:t>growth that</w:t>
      </w:r>
      <w:r w:rsidR="00AC3A71">
        <w:rPr>
          <w:rFonts w:ascii="Arial" w:hAnsi="Arial" w:cs="Arial"/>
          <w:sz w:val="24"/>
          <w:szCs w:val="24"/>
        </w:rPr>
        <w:t xml:space="preserve"> is</w:t>
      </w:r>
      <w:r w:rsidR="00166A13" w:rsidRPr="00E65F14">
        <w:rPr>
          <w:rFonts w:ascii="Arial" w:hAnsi="Arial" w:cs="Arial"/>
          <w:sz w:val="24"/>
          <w:szCs w:val="24"/>
        </w:rPr>
        <w:t xml:space="preserve"> </w:t>
      </w:r>
      <w:r w:rsidR="006D76C5" w:rsidRPr="00E65F14">
        <w:rPr>
          <w:rFonts w:ascii="Arial" w:hAnsi="Arial" w:cs="Arial"/>
          <w:sz w:val="24"/>
          <w:szCs w:val="24"/>
        </w:rPr>
        <w:t xml:space="preserve">indicated by the colour green. </w:t>
      </w:r>
      <w:r w:rsidR="0012000C" w:rsidRPr="00E65F14">
        <w:rPr>
          <w:rFonts w:ascii="Arial" w:hAnsi="Arial" w:cs="Arial"/>
          <w:sz w:val="24"/>
          <w:szCs w:val="24"/>
        </w:rPr>
        <w:t>Beneath the hands</w:t>
      </w:r>
      <w:r w:rsidR="00F004A2" w:rsidRPr="00E65F14">
        <w:rPr>
          <w:rFonts w:ascii="Arial" w:hAnsi="Arial" w:cs="Arial"/>
          <w:sz w:val="24"/>
          <w:szCs w:val="24"/>
        </w:rPr>
        <w:t>,</w:t>
      </w:r>
      <w:r w:rsidR="0012000C" w:rsidRPr="00E65F14">
        <w:rPr>
          <w:rFonts w:ascii="Arial" w:hAnsi="Arial" w:cs="Arial"/>
          <w:sz w:val="24"/>
          <w:szCs w:val="24"/>
        </w:rPr>
        <w:t xml:space="preserve"> there are </w:t>
      </w:r>
      <w:r w:rsidR="006D76C5" w:rsidRPr="00E65F14">
        <w:rPr>
          <w:rFonts w:ascii="Arial" w:hAnsi="Arial" w:cs="Arial"/>
          <w:sz w:val="24"/>
          <w:szCs w:val="24"/>
        </w:rPr>
        <w:t>four</w:t>
      </w:r>
      <w:r w:rsidR="0012000C" w:rsidRPr="00E65F14">
        <w:rPr>
          <w:rFonts w:ascii="Arial" w:hAnsi="Arial" w:cs="Arial"/>
          <w:sz w:val="24"/>
          <w:szCs w:val="24"/>
        </w:rPr>
        <w:t xml:space="preserve"> layers</w:t>
      </w:r>
      <w:r w:rsidR="00C64F04" w:rsidRPr="00E65F14">
        <w:rPr>
          <w:rFonts w:ascii="Arial" w:hAnsi="Arial" w:cs="Arial"/>
          <w:sz w:val="24"/>
          <w:szCs w:val="24"/>
        </w:rPr>
        <w:t xml:space="preserve"> of soil that darken in colour</w:t>
      </w:r>
      <w:r w:rsidR="00AC3A71">
        <w:rPr>
          <w:rFonts w:ascii="Arial" w:hAnsi="Arial" w:cs="Arial"/>
          <w:sz w:val="24"/>
          <w:szCs w:val="24"/>
        </w:rPr>
        <w:t xml:space="preserve"> gradient</w:t>
      </w:r>
      <w:r w:rsidR="00D26650" w:rsidRPr="00E65F14">
        <w:rPr>
          <w:rFonts w:ascii="Arial" w:hAnsi="Arial" w:cs="Arial"/>
          <w:sz w:val="24"/>
          <w:szCs w:val="24"/>
        </w:rPr>
        <w:t>. E</w:t>
      </w:r>
      <w:r w:rsidR="002F0E07" w:rsidRPr="00E65F14">
        <w:rPr>
          <w:rFonts w:ascii="Arial" w:hAnsi="Arial" w:cs="Arial"/>
          <w:sz w:val="24"/>
          <w:szCs w:val="24"/>
        </w:rPr>
        <w:t>ach layer has</w:t>
      </w:r>
      <w:r w:rsidR="0012000C" w:rsidRPr="00E65F14">
        <w:rPr>
          <w:rFonts w:ascii="Arial" w:hAnsi="Arial" w:cs="Arial"/>
          <w:sz w:val="24"/>
          <w:szCs w:val="24"/>
        </w:rPr>
        <w:t xml:space="preserve"> a </w:t>
      </w:r>
      <w:r w:rsidR="004C347A" w:rsidRPr="00E65F14">
        <w:rPr>
          <w:rFonts w:ascii="Arial" w:hAnsi="Arial" w:cs="Arial"/>
          <w:sz w:val="24"/>
          <w:szCs w:val="24"/>
        </w:rPr>
        <w:t>concept</w:t>
      </w:r>
      <w:r w:rsidR="000643F6" w:rsidRPr="00E65F14">
        <w:rPr>
          <w:rFonts w:ascii="Arial" w:hAnsi="Arial" w:cs="Arial"/>
          <w:sz w:val="24"/>
          <w:szCs w:val="24"/>
        </w:rPr>
        <w:t xml:space="preserve">, an </w:t>
      </w:r>
      <w:r w:rsidR="00714C80" w:rsidRPr="00E65F14">
        <w:rPr>
          <w:rFonts w:ascii="Arial" w:hAnsi="Arial" w:cs="Arial"/>
          <w:sz w:val="24"/>
          <w:szCs w:val="24"/>
        </w:rPr>
        <w:t>explanation,</w:t>
      </w:r>
      <w:r w:rsidR="004C347A" w:rsidRPr="00E65F14">
        <w:rPr>
          <w:rFonts w:ascii="Arial" w:hAnsi="Arial" w:cs="Arial"/>
          <w:sz w:val="24"/>
          <w:szCs w:val="24"/>
        </w:rPr>
        <w:t xml:space="preserve"> and guiding questions. </w:t>
      </w:r>
      <w:r w:rsidR="001176CC" w:rsidRPr="00E65F14">
        <w:rPr>
          <w:rFonts w:ascii="Arial" w:hAnsi="Arial" w:cs="Arial"/>
          <w:sz w:val="24"/>
          <w:szCs w:val="24"/>
        </w:rPr>
        <w:t>The bottom of the poster has a statement and explanation along with</w:t>
      </w:r>
      <w:r w:rsidR="00E74BDF" w:rsidRPr="00E65F14">
        <w:rPr>
          <w:rFonts w:ascii="Arial" w:hAnsi="Arial" w:cs="Arial"/>
          <w:sz w:val="24"/>
          <w:szCs w:val="24"/>
        </w:rPr>
        <w:t xml:space="preserve"> ETFO’s logo.</w:t>
      </w:r>
    </w:p>
    <w:p w14:paraId="116C94DA" w14:textId="77777777" w:rsidR="009678A6" w:rsidRPr="00E65F14" w:rsidRDefault="009678A6" w:rsidP="009678A6">
      <w:pPr>
        <w:spacing w:after="0"/>
        <w:rPr>
          <w:rFonts w:ascii="Arial" w:hAnsi="Arial" w:cs="Arial"/>
          <w:sz w:val="24"/>
          <w:szCs w:val="24"/>
          <w:lang w:val="en-US"/>
        </w:rPr>
      </w:pPr>
    </w:p>
    <w:p w14:paraId="54B6B0A8" w14:textId="09C2AE4D" w:rsidR="009678A6" w:rsidRPr="00E65F14" w:rsidRDefault="00E10E8A" w:rsidP="009678A6">
      <w:pPr>
        <w:spacing w:after="0"/>
        <w:rPr>
          <w:rFonts w:ascii="Arial" w:hAnsi="Arial" w:cs="Arial"/>
          <w:sz w:val="24"/>
          <w:szCs w:val="24"/>
          <w:lang w:val="en-US"/>
        </w:rPr>
      </w:pPr>
      <w:r w:rsidRPr="00E65F14">
        <w:rPr>
          <w:rFonts w:ascii="Arial" w:hAnsi="Arial" w:cs="Arial"/>
          <w:sz w:val="24"/>
          <w:szCs w:val="24"/>
          <w:lang w:val="en-US"/>
        </w:rPr>
        <w:t>Concept One: Action</w:t>
      </w:r>
    </w:p>
    <w:p w14:paraId="15C6C163" w14:textId="77777777" w:rsidR="009678A6" w:rsidRPr="00E65F14" w:rsidRDefault="009678A6" w:rsidP="009678A6">
      <w:pPr>
        <w:spacing w:after="0"/>
        <w:rPr>
          <w:rFonts w:ascii="Arial" w:hAnsi="Arial" w:cs="Arial"/>
          <w:sz w:val="24"/>
          <w:szCs w:val="24"/>
          <w:lang w:val="en-US"/>
        </w:rPr>
      </w:pPr>
    </w:p>
    <w:p w14:paraId="04F5AF5C" w14:textId="77777777" w:rsidR="009678A6" w:rsidRPr="00E65F14" w:rsidRDefault="009678A6" w:rsidP="009678A6">
      <w:pPr>
        <w:spacing w:after="0"/>
        <w:rPr>
          <w:rFonts w:ascii="Arial" w:hAnsi="Arial" w:cs="Arial"/>
          <w:sz w:val="24"/>
          <w:szCs w:val="24"/>
          <w:lang w:val="en-US"/>
        </w:rPr>
      </w:pPr>
      <w:r w:rsidRPr="00E65F14">
        <w:rPr>
          <w:rFonts w:ascii="Arial" w:hAnsi="Arial" w:cs="Arial"/>
          <w:sz w:val="24"/>
          <w:szCs w:val="24"/>
          <w:lang w:val="en-US"/>
        </w:rPr>
        <w:t>Text Box One:</w:t>
      </w:r>
    </w:p>
    <w:p w14:paraId="60551F55" w14:textId="7F6343C6" w:rsidR="009678A6" w:rsidRPr="00E65F14" w:rsidRDefault="000F1396" w:rsidP="009678A6">
      <w:pPr>
        <w:spacing w:after="0"/>
        <w:rPr>
          <w:rFonts w:ascii="Arial" w:hAnsi="Arial" w:cs="Arial"/>
          <w:sz w:val="24"/>
          <w:szCs w:val="24"/>
        </w:rPr>
      </w:pPr>
      <w:r w:rsidRPr="00E65F14">
        <w:rPr>
          <w:rFonts w:ascii="Arial" w:hAnsi="Arial" w:cs="Arial"/>
          <w:sz w:val="24"/>
          <w:szCs w:val="24"/>
        </w:rPr>
        <w:t>We are the connection between past and future. How can we nurture the legacy left by those who fought for women's rights while working for the benefit of future generations?</w:t>
      </w:r>
    </w:p>
    <w:p w14:paraId="363CC4DD" w14:textId="50699B96" w:rsidR="009678A6" w:rsidRPr="00E65F14" w:rsidRDefault="009678A6" w:rsidP="00E10E8A">
      <w:pPr>
        <w:spacing w:after="0"/>
        <w:rPr>
          <w:rFonts w:ascii="Arial" w:hAnsi="Arial" w:cs="Arial"/>
          <w:sz w:val="24"/>
          <w:szCs w:val="24"/>
          <w:lang w:val="en-US"/>
        </w:rPr>
      </w:pPr>
    </w:p>
    <w:p w14:paraId="5459217C" w14:textId="11BEC011" w:rsidR="009678A6" w:rsidRPr="00E65F14" w:rsidRDefault="00E10E8A" w:rsidP="009678A6">
      <w:pPr>
        <w:spacing w:after="0"/>
        <w:rPr>
          <w:rFonts w:ascii="Arial" w:hAnsi="Arial" w:cs="Arial"/>
          <w:sz w:val="24"/>
          <w:szCs w:val="24"/>
          <w:lang w:val="en-US"/>
        </w:rPr>
      </w:pPr>
      <w:r w:rsidRPr="00E65F14">
        <w:rPr>
          <w:rFonts w:ascii="Arial" w:hAnsi="Arial" w:cs="Arial"/>
          <w:sz w:val="24"/>
          <w:szCs w:val="24"/>
          <w:lang w:val="en-US"/>
        </w:rPr>
        <w:t xml:space="preserve">Concept Two: </w:t>
      </w:r>
      <w:r w:rsidR="00932291" w:rsidRPr="00E65F14">
        <w:rPr>
          <w:rFonts w:ascii="Arial" w:hAnsi="Arial" w:cs="Arial"/>
          <w:sz w:val="24"/>
          <w:szCs w:val="24"/>
        </w:rPr>
        <w:t>Collaboration</w:t>
      </w:r>
    </w:p>
    <w:p w14:paraId="36DBEC57" w14:textId="77777777" w:rsidR="00932291" w:rsidRPr="00E65F14" w:rsidRDefault="00932291" w:rsidP="009678A6">
      <w:pPr>
        <w:spacing w:after="0"/>
        <w:rPr>
          <w:rFonts w:ascii="Arial" w:hAnsi="Arial" w:cs="Arial"/>
          <w:sz w:val="24"/>
          <w:szCs w:val="24"/>
          <w:lang w:val="en-US"/>
        </w:rPr>
      </w:pPr>
    </w:p>
    <w:p w14:paraId="7A666BA8" w14:textId="5DDB0857" w:rsidR="009678A6" w:rsidRPr="00E65F14" w:rsidRDefault="009678A6" w:rsidP="009678A6">
      <w:pPr>
        <w:spacing w:after="0"/>
        <w:rPr>
          <w:rFonts w:ascii="Arial" w:hAnsi="Arial" w:cs="Arial"/>
          <w:sz w:val="24"/>
          <w:szCs w:val="24"/>
          <w:lang w:val="en-US"/>
        </w:rPr>
      </w:pPr>
      <w:r w:rsidRPr="00E65F14">
        <w:rPr>
          <w:rFonts w:ascii="Arial" w:hAnsi="Arial" w:cs="Arial"/>
          <w:sz w:val="24"/>
          <w:szCs w:val="24"/>
          <w:lang w:val="en-US"/>
        </w:rPr>
        <w:t>Text Box Two:</w:t>
      </w:r>
    </w:p>
    <w:p w14:paraId="463D1586" w14:textId="13C1ABF9" w:rsidR="009678A6" w:rsidRPr="00E65F14" w:rsidRDefault="00C31257" w:rsidP="009678A6">
      <w:pPr>
        <w:spacing w:after="0"/>
        <w:rPr>
          <w:rFonts w:ascii="Arial" w:hAnsi="Arial" w:cs="Arial"/>
          <w:sz w:val="24"/>
          <w:szCs w:val="24"/>
          <w:lang w:val="en-US"/>
        </w:rPr>
      </w:pPr>
      <w:r w:rsidRPr="00E65F14">
        <w:rPr>
          <w:rFonts w:ascii="Arial" w:hAnsi="Arial" w:cs="Arial"/>
          <w:sz w:val="24"/>
          <w:szCs w:val="24"/>
        </w:rPr>
        <w:t>Building trust</w:t>
      </w:r>
      <w:r w:rsidR="00714A75" w:rsidRPr="00E65F14">
        <w:rPr>
          <w:rFonts w:ascii="Arial" w:hAnsi="Arial" w:cs="Arial"/>
          <w:sz w:val="24"/>
          <w:szCs w:val="24"/>
        </w:rPr>
        <w:t>,</w:t>
      </w:r>
      <w:r w:rsidRPr="00E65F14">
        <w:rPr>
          <w:rFonts w:ascii="Arial" w:hAnsi="Arial" w:cs="Arial"/>
          <w:sz w:val="24"/>
          <w:szCs w:val="24"/>
        </w:rPr>
        <w:t xml:space="preserve"> hono</w:t>
      </w:r>
      <w:r w:rsidR="00714A75" w:rsidRPr="00E65F14">
        <w:rPr>
          <w:rFonts w:ascii="Arial" w:hAnsi="Arial" w:cs="Arial"/>
          <w:sz w:val="24"/>
          <w:szCs w:val="24"/>
        </w:rPr>
        <w:t>u</w:t>
      </w:r>
      <w:r w:rsidRPr="00E65F14">
        <w:rPr>
          <w:rFonts w:ascii="Arial" w:hAnsi="Arial" w:cs="Arial"/>
          <w:sz w:val="24"/>
          <w:szCs w:val="24"/>
        </w:rPr>
        <w:t>ring</w:t>
      </w:r>
      <w:r w:rsidR="00714A75" w:rsidRPr="00E65F14">
        <w:rPr>
          <w:rFonts w:ascii="Arial" w:hAnsi="Arial" w:cs="Arial"/>
          <w:sz w:val="24"/>
          <w:szCs w:val="24"/>
        </w:rPr>
        <w:t xml:space="preserve"> </w:t>
      </w:r>
      <w:r w:rsidRPr="00E65F14">
        <w:rPr>
          <w:rFonts w:ascii="Arial" w:hAnsi="Arial" w:cs="Arial"/>
          <w:sz w:val="24"/>
          <w:szCs w:val="24"/>
        </w:rPr>
        <w:t>strengths</w:t>
      </w:r>
      <w:r w:rsidR="00714A75" w:rsidRPr="00E65F14">
        <w:rPr>
          <w:rFonts w:ascii="Arial" w:hAnsi="Arial" w:cs="Arial"/>
          <w:sz w:val="24"/>
          <w:szCs w:val="24"/>
        </w:rPr>
        <w:t>,</w:t>
      </w:r>
      <w:r w:rsidRPr="00E65F14">
        <w:rPr>
          <w:rFonts w:ascii="Arial" w:hAnsi="Arial" w:cs="Arial"/>
          <w:sz w:val="24"/>
          <w:szCs w:val="24"/>
        </w:rPr>
        <w:t xml:space="preserve"> practicing mutual respect</w:t>
      </w:r>
      <w:r w:rsidR="00714A75" w:rsidRPr="00E65F14">
        <w:rPr>
          <w:rFonts w:ascii="Arial" w:hAnsi="Arial" w:cs="Arial"/>
          <w:sz w:val="24"/>
          <w:szCs w:val="24"/>
        </w:rPr>
        <w:t>,</w:t>
      </w:r>
      <w:r w:rsidRPr="00E65F14">
        <w:rPr>
          <w:rFonts w:ascii="Arial" w:hAnsi="Arial" w:cs="Arial"/>
          <w:sz w:val="24"/>
          <w:szCs w:val="24"/>
        </w:rPr>
        <w:t xml:space="preserve"> and finding common ground are key features of collaboration.</w:t>
      </w:r>
      <w:r w:rsidR="00714A75" w:rsidRPr="00E65F14">
        <w:rPr>
          <w:rFonts w:ascii="Arial" w:hAnsi="Arial" w:cs="Arial"/>
          <w:sz w:val="24"/>
          <w:szCs w:val="24"/>
        </w:rPr>
        <w:t xml:space="preserve"> </w:t>
      </w:r>
      <w:r w:rsidR="001E5381" w:rsidRPr="00E65F14">
        <w:rPr>
          <w:rFonts w:ascii="Arial" w:hAnsi="Arial" w:cs="Arial"/>
          <w:sz w:val="24"/>
          <w:szCs w:val="24"/>
        </w:rPr>
        <w:t>When we look back, how did collaboration grow the women's movement? How can we cultivate collaboration amongst diverse experiences within the women's movement?</w:t>
      </w:r>
    </w:p>
    <w:p w14:paraId="300EAE55" w14:textId="77777777" w:rsidR="00932291" w:rsidRPr="00E65F14" w:rsidRDefault="00932291" w:rsidP="00932291">
      <w:pPr>
        <w:spacing w:after="0"/>
        <w:rPr>
          <w:rFonts w:ascii="Arial" w:hAnsi="Arial" w:cs="Arial"/>
          <w:sz w:val="24"/>
          <w:szCs w:val="24"/>
          <w:lang w:val="en-US"/>
        </w:rPr>
      </w:pPr>
    </w:p>
    <w:p w14:paraId="3E42BDBC" w14:textId="4EE03AD3" w:rsidR="00932291" w:rsidRPr="00E65F14" w:rsidRDefault="00932291" w:rsidP="00932291">
      <w:pPr>
        <w:spacing w:after="0"/>
        <w:rPr>
          <w:rFonts w:ascii="Arial" w:hAnsi="Arial" w:cs="Arial"/>
          <w:sz w:val="24"/>
          <w:szCs w:val="24"/>
          <w:lang w:val="en-US"/>
        </w:rPr>
      </w:pPr>
      <w:r w:rsidRPr="00E65F14">
        <w:rPr>
          <w:rFonts w:ascii="Arial" w:hAnsi="Arial" w:cs="Arial"/>
          <w:sz w:val="24"/>
          <w:szCs w:val="24"/>
          <w:lang w:val="en-US"/>
        </w:rPr>
        <w:t xml:space="preserve">Concept Three: </w:t>
      </w:r>
      <w:r w:rsidR="00714C80" w:rsidRPr="00E65F14">
        <w:rPr>
          <w:rFonts w:ascii="Arial" w:hAnsi="Arial" w:cs="Arial"/>
          <w:sz w:val="24"/>
          <w:szCs w:val="24"/>
        </w:rPr>
        <w:t>Accountability</w:t>
      </w:r>
    </w:p>
    <w:p w14:paraId="44AD9E4C" w14:textId="77777777" w:rsidR="009678A6" w:rsidRPr="00E65F14" w:rsidRDefault="009678A6" w:rsidP="009678A6">
      <w:pPr>
        <w:spacing w:after="0"/>
        <w:rPr>
          <w:rFonts w:ascii="Arial" w:hAnsi="Arial" w:cs="Arial"/>
          <w:sz w:val="24"/>
          <w:szCs w:val="24"/>
          <w:lang w:val="en-US"/>
        </w:rPr>
      </w:pPr>
    </w:p>
    <w:p w14:paraId="3F98DEB9" w14:textId="07EF2EDA" w:rsidR="009678A6" w:rsidRPr="00E65F14" w:rsidRDefault="009678A6" w:rsidP="009678A6">
      <w:pPr>
        <w:spacing w:after="0"/>
        <w:rPr>
          <w:rFonts w:ascii="Arial" w:hAnsi="Arial" w:cs="Arial"/>
          <w:sz w:val="24"/>
          <w:szCs w:val="24"/>
          <w:lang w:val="en-US"/>
        </w:rPr>
      </w:pPr>
      <w:r w:rsidRPr="00E65F14">
        <w:rPr>
          <w:rFonts w:ascii="Arial" w:hAnsi="Arial" w:cs="Arial"/>
          <w:sz w:val="24"/>
          <w:szCs w:val="24"/>
          <w:lang w:val="en-US"/>
        </w:rPr>
        <w:t>Text Box Three:</w:t>
      </w:r>
    </w:p>
    <w:p w14:paraId="7DE507EE" w14:textId="253D1D4D" w:rsidR="001E5381" w:rsidRPr="00E65F14" w:rsidRDefault="00E641E9" w:rsidP="009678A6">
      <w:pPr>
        <w:spacing w:after="0"/>
        <w:rPr>
          <w:rFonts w:ascii="Arial" w:hAnsi="Arial" w:cs="Arial"/>
          <w:sz w:val="24"/>
          <w:szCs w:val="24"/>
          <w:lang w:val="en-US"/>
        </w:rPr>
      </w:pPr>
      <w:r w:rsidRPr="00E65F14">
        <w:rPr>
          <w:rFonts w:ascii="Arial" w:hAnsi="Arial" w:cs="Arial"/>
          <w:sz w:val="24"/>
          <w:szCs w:val="24"/>
        </w:rPr>
        <w:t>Being accountable requires us to reflect on how we can continue to foster inclusion while taking responsibility for our actions. How can accountability be used within the women's movement to include</w:t>
      </w:r>
      <w:r w:rsidR="00820BC4" w:rsidRPr="00E65F14">
        <w:rPr>
          <w:rFonts w:ascii="Arial" w:hAnsi="Arial" w:cs="Arial"/>
          <w:sz w:val="24"/>
          <w:szCs w:val="24"/>
        </w:rPr>
        <w:t xml:space="preserve"> diverse voices and different social issues?</w:t>
      </w:r>
    </w:p>
    <w:p w14:paraId="66A52CAE" w14:textId="77777777" w:rsidR="009678A6" w:rsidRPr="00E65F14" w:rsidRDefault="009678A6" w:rsidP="009678A6">
      <w:pPr>
        <w:spacing w:after="0"/>
        <w:rPr>
          <w:rFonts w:ascii="Arial" w:hAnsi="Arial" w:cs="Arial"/>
          <w:sz w:val="24"/>
          <w:szCs w:val="24"/>
          <w:lang w:val="en-US"/>
        </w:rPr>
      </w:pPr>
    </w:p>
    <w:p w14:paraId="6900E59C" w14:textId="2A5BE34F" w:rsidR="009678A6" w:rsidRPr="00E65F14" w:rsidRDefault="00714C80" w:rsidP="009678A6">
      <w:pPr>
        <w:spacing w:after="0"/>
        <w:rPr>
          <w:rFonts w:ascii="Arial" w:hAnsi="Arial" w:cs="Arial"/>
          <w:sz w:val="24"/>
          <w:szCs w:val="24"/>
          <w:lang w:val="en-US"/>
        </w:rPr>
      </w:pPr>
      <w:r w:rsidRPr="00E65F14">
        <w:rPr>
          <w:rFonts w:ascii="Arial" w:hAnsi="Arial" w:cs="Arial"/>
          <w:sz w:val="24"/>
          <w:szCs w:val="24"/>
          <w:lang w:val="en-US"/>
        </w:rPr>
        <w:t xml:space="preserve">Concept Four: </w:t>
      </w:r>
      <w:r w:rsidRPr="00E65F14">
        <w:rPr>
          <w:rFonts w:ascii="Arial" w:hAnsi="Arial" w:cs="Arial"/>
          <w:sz w:val="24"/>
          <w:szCs w:val="24"/>
        </w:rPr>
        <w:t>Imagination</w:t>
      </w:r>
    </w:p>
    <w:p w14:paraId="13CAA024" w14:textId="77777777" w:rsidR="000230DC" w:rsidRPr="00E65F14" w:rsidRDefault="000230DC" w:rsidP="00714C80">
      <w:pPr>
        <w:spacing w:after="0"/>
        <w:rPr>
          <w:rFonts w:ascii="Arial" w:hAnsi="Arial" w:cs="Arial"/>
          <w:sz w:val="24"/>
          <w:szCs w:val="24"/>
          <w:lang w:val="en-US"/>
        </w:rPr>
      </w:pPr>
    </w:p>
    <w:p w14:paraId="4A5FE646" w14:textId="37A36E48" w:rsidR="00714C80" w:rsidRPr="00E65F14" w:rsidRDefault="00714C80" w:rsidP="00714C80">
      <w:pPr>
        <w:spacing w:after="0"/>
        <w:rPr>
          <w:rFonts w:ascii="Arial" w:hAnsi="Arial" w:cs="Arial"/>
          <w:sz w:val="24"/>
          <w:szCs w:val="24"/>
          <w:lang w:val="en-US"/>
        </w:rPr>
      </w:pPr>
      <w:r w:rsidRPr="00E65F14">
        <w:rPr>
          <w:rFonts w:ascii="Arial" w:hAnsi="Arial" w:cs="Arial"/>
          <w:sz w:val="24"/>
          <w:szCs w:val="24"/>
          <w:lang w:val="en-US"/>
        </w:rPr>
        <w:t>Text Box Four:</w:t>
      </w:r>
    </w:p>
    <w:p w14:paraId="2E977351" w14:textId="65C1A8D0" w:rsidR="00714C80" w:rsidRPr="00E65F14" w:rsidRDefault="00820BC4" w:rsidP="009678A6">
      <w:pPr>
        <w:spacing w:after="0"/>
        <w:rPr>
          <w:rFonts w:ascii="Arial" w:hAnsi="Arial" w:cs="Arial"/>
          <w:sz w:val="24"/>
          <w:szCs w:val="24"/>
          <w:lang w:val="en-US"/>
        </w:rPr>
      </w:pPr>
      <w:r w:rsidRPr="00E65F14">
        <w:rPr>
          <w:rFonts w:ascii="Arial" w:hAnsi="Arial" w:cs="Arial"/>
          <w:sz w:val="24"/>
          <w:szCs w:val="24"/>
        </w:rPr>
        <w:t>Our imagination is the limitless space where we envision an</w:t>
      </w:r>
      <w:r w:rsidR="00015D3D" w:rsidRPr="00E65F14">
        <w:rPr>
          <w:rFonts w:ascii="Arial" w:hAnsi="Arial" w:cs="Arial"/>
          <w:sz w:val="24"/>
          <w:szCs w:val="24"/>
        </w:rPr>
        <w:t>d</w:t>
      </w:r>
      <w:r w:rsidRPr="00E65F14">
        <w:rPr>
          <w:rFonts w:ascii="Arial" w:hAnsi="Arial" w:cs="Arial"/>
          <w:sz w:val="24"/>
          <w:szCs w:val="24"/>
        </w:rPr>
        <w:t xml:space="preserve"> create that which has not taken </w:t>
      </w:r>
      <w:r w:rsidR="0096329F" w:rsidRPr="00E65F14">
        <w:rPr>
          <w:rFonts w:ascii="Arial" w:hAnsi="Arial" w:cs="Arial"/>
          <w:sz w:val="24"/>
          <w:szCs w:val="24"/>
        </w:rPr>
        <w:t>form. How can we enrich our imaginations to build the world we all want?</w:t>
      </w:r>
      <w:r w:rsidR="00015D3D" w:rsidRPr="00E65F14">
        <w:rPr>
          <w:rFonts w:ascii="Arial" w:hAnsi="Arial" w:cs="Arial"/>
          <w:sz w:val="24"/>
          <w:szCs w:val="24"/>
        </w:rPr>
        <w:t xml:space="preserve"> What does this world look and feel like?</w:t>
      </w:r>
    </w:p>
    <w:p w14:paraId="650AADFD" w14:textId="77777777" w:rsidR="00015D3D" w:rsidRPr="00E65F14" w:rsidRDefault="00015D3D" w:rsidP="009678A6">
      <w:pPr>
        <w:spacing w:after="0"/>
        <w:rPr>
          <w:rFonts w:ascii="Arial" w:hAnsi="Arial" w:cs="Arial"/>
          <w:sz w:val="24"/>
          <w:szCs w:val="24"/>
          <w:lang w:val="en-US"/>
        </w:rPr>
      </w:pPr>
    </w:p>
    <w:p w14:paraId="13E16EAF" w14:textId="33798428" w:rsidR="00714C80" w:rsidRPr="00E65F14" w:rsidRDefault="00714C80" w:rsidP="009678A6">
      <w:pPr>
        <w:spacing w:after="0"/>
        <w:rPr>
          <w:rFonts w:ascii="Arial" w:hAnsi="Arial" w:cs="Arial"/>
          <w:sz w:val="24"/>
          <w:szCs w:val="24"/>
          <w:lang w:val="en-US"/>
        </w:rPr>
      </w:pPr>
      <w:r w:rsidRPr="00E65F14">
        <w:rPr>
          <w:rFonts w:ascii="Arial" w:hAnsi="Arial" w:cs="Arial"/>
          <w:sz w:val="24"/>
          <w:szCs w:val="24"/>
          <w:lang w:val="en-US"/>
        </w:rPr>
        <w:t>Statement:</w:t>
      </w:r>
      <w:r w:rsidR="00015D3D" w:rsidRPr="00E65F14">
        <w:rPr>
          <w:rFonts w:ascii="Arial" w:hAnsi="Arial" w:cs="Arial"/>
          <w:sz w:val="24"/>
          <w:szCs w:val="24"/>
          <w:lang w:val="en-US"/>
        </w:rPr>
        <w:t xml:space="preserve"> </w:t>
      </w:r>
      <w:r w:rsidR="007A1BCF" w:rsidRPr="00E65F14">
        <w:rPr>
          <w:rFonts w:ascii="Arial" w:hAnsi="Arial" w:cs="Arial"/>
          <w:sz w:val="24"/>
          <w:szCs w:val="24"/>
        </w:rPr>
        <w:t>What we do today makes tomorrow better</w:t>
      </w:r>
      <w:r w:rsidR="00AC3A71">
        <w:rPr>
          <w:rFonts w:ascii="Arial" w:hAnsi="Arial" w:cs="Arial"/>
          <w:sz w:val="24"/>
          <w:szCs w:val="24"/>
        </w:rPr>
        <w:t>.</w:t>
      </w:r>
    </w:p>
    <w:p w14:paraId="39081152" w14:textId="77777777" w:rsidR="00714C80" w:rsidRPr="00E65F14" w:rsidRDefault="00714C80" w:rsidP="009678A6">
      <w:pPr>
        <w:spacing w:after="0"/>
        <w:rPr>
          <w:rFonts w:ascii="Arial" w:hAnsi="Arial" w:cs="Arial"/>
          <w:sz w:val="24"/>
          <w:szCs w:val="24"/>
          <w:lang w:val="en-US"/>
        </w:rPr>
      </w:pPr>
    </w:p>
    <w:p w14:paraId="6275758D" w14:textId="59374968" w:rsidR="009678A6" w:rsidRPr="00E65F14" w:rsidRDefault="00714C80" w:rsidP="009678A6">
      <w:pPr>
        <w:spacing w:after="0"/>
        <w:rPr>
          <w:rFonts w:ascii="Arial" w:hAnsi="Arial" w:cs="Arial"/>
          <w:sz w:val="24"/>
          <w:szCs w:val="24"/>
          <w:lang w:val="en-US"/>
        </w:rPr>
      </w:pPr>
      <w:r w:rsidRPr="00E65F14">
        <w:rPr>
          <w:rFonts w:ascii="Arial" w:hAnsi="Arial" w:cs="Arial"/>
          <w:sz w:val="24"/>
          <w:szCs w:val="24"/>
          <w:lang w:val="en-US"/>
        </w:rPr>
        <w:t xml:space="preserve">Text Below Statement: </w:t>
      </w:r>
    </w:p>
    <w:p w14:paraId="7BE8965E" w14:textId="59648FBE" w:rsidR="009678A6" w:rsidRPr="00E65F14" w:rsidRDefault="007A1BCF" w:rsidP="007A1BCF">
      <w:pPr>
        <w:spacing w:after="0"/>
        <w:rPr>
          <w:rFonts w:ascii="Arial" w:hAnsi="Arial" w:cs="Arial"/>
          <w:sz w:val="24"/>
          <w:szCs w:val="24"/>
        </w:rPr>
      </w:pPr>
      <w:r w:rsidRPr="00E65F14">
        <w:rPr>
          <w:rFonts w:ascii="Arial" w:hAnsi="Arial" w:cs="Arial"/>
          <w:sz w:val="24"/>
          <w:szCs w:val="24"/>
        </w:rPr>
        <w:t>This women's month history focuses on our intergenerational connections.</w:t>
      </w:r>
      <w:r w:rsidR="00B5575A" w:rsidRPr="00E65F14">
        <w:rPr>
          <w:rFonts w:ascii="Arial" w:hAnsi="Arial" w:cs="Arial"/>
          <w:sz w:val="24"/>
          <w:szCs w:val="24"/>
        </w:rPr>
        <w:t xml:space="preserve"> The rights, dignity, and protections </w:t>
      </w:r>
      <w:r w:rsidR="00215D18" w:rsidRPr="00E65F14">
        <w:rPr>
          <w:rFonts w:ascii="Arial" w:hAnsi="Arial" w:cs="Arial"/>
          <w:sz w:val="24"/>
          <w:szCs w:val="24"/>
        </w:rPr>
        <w:t>won</w:t>
      </w:r>
      <w:r w:rsidR="00B5575A" w:rsidRPr="00E65F14">
        <w:rPr>
          <w:rFonts w:ascii="Arial" w:hAnsi="Arial" w:cs="Arial"/>
          <w:sz w:val="24"/>
          <w:szCs w:val="24"/>
        </w:rPr>
        <w:t xml:space="preserve"> by the women's movement</w:t>
      </w:r>
      <w:r w:rsidR="00215D18" w:rsidRPr="00E65F14">
        <w:rPr>
          <w:rFonts w:ascii="Arial" w:hAnsi="Arial" w:cs="Arial"/>
          <w:sz w:val="24"/>
          <w:szCs w:val="24"/>
        </w:rPr>
        <w:t xml:space="preserve"> advanced the personal and professional lives of Canadian women. As the movement </w:t>
      </w:r>
      <w:r w:rsidR="00AC3A71">
        <w:rPr>
          <w:rFonts w:ascii="Arial" w:hAnsi="Arial" w:cs="Arial"/>
          <w:sz w:val="24"/>
          <w:szCs w:val="24"/>
        </w:rPr>
        <w:t>e</w:t>
      </w:r>
      <w:r w:rsidR="00215D18" w:rsidRPr="00E65F14">
        <w:rPr>
          <w:rFonts w:ascii="Arial" w:hAnsi="Arial" w:cs="Arial"/>
          <w:sz w:val="24"/>
          <w:szCs w:val="24"/>
        </w:rPr>
        <w:t>volved,</w:t>
      </w:r>
      <w:r w:rsidR="00222BC7" w:rsidRPr="00E65F14">
        <w:rPr>
          <w:rFonts w:ascii="Arial" w:hAnsi="Arial" w:cs="Arial"/>
          <w:sz w:val="24"/>
          <w:szCs w:val="24"/>
        </w:rPr>
        <w:t xml:space="preserve"> the need to be more inclusive and representative of diverse experiences was raised by women of colour</w:t>
      </w:r>
      <w:r w:rsidR="00ED4B89" w:rsidRPr="00E65F14">
        <w:rPr>
          <w:rFonts w:ascii="Arial" w:hAnsi="Arial" w:cs="Arial"/>
          <w:sz w:val="24"/>
          <w:szCs w:val="24"/>
        </w:rPr>
        <w:t>, women identified members of the 2SLGBTQ+ community, and women with disabilities.</w:t>
      </w:r>
    </w:p>
    <w:p w14:paraId="0B99B31F" w14:textId="22796DE7" w:rsidR="00ED4B89" w:rsidRPr="00E65F14" w:rsidRDefault="00ED4B89" w:rsidP="007A1BCF">
      <w:pPr>
        <w:spacing w:after="0"/>
        <w:rPr>
          <w:rFonts w:ascii="Arial" w:hAnsi="Arial" w:cs="Arial"/>
          <w:sz w:val="24"/>
          <w:szCs w:val="24"/>
        </w:rPr>
      </w:pPr>
    </w:p>
    <w:p w14:paraId="2779EEE4" w14:textId="272722B2" w:rsidR="00ED4B89" w:rsidRPr="00E65F14" w:rsidRDefault="00DB278E" w:rsidP="007A1BCF">
      <w:pPr>
        <w:spacing w:after="0"/>
        <w:rPr>
          <w:rFonts w:ascii="Arial" w:hAnsi="Arial" w:cs="Arial"/>
          <w:sz w:val="24"/>
          <w:szCs w:val="24"/>
          <w:lang w:val="en-US"/>
        </w:rPr>
      </w:pPr>
      <w:r w:rsidRPr="00E65F14">
        <w:rPr>
          <w:rFonts w:ascii="Arial" w:hAnsi="Arial" w:cs="Arial"/>
          <w:sz w:val="24"/>
          <w:szCs w:val="24"/>
        </w:rPr>
        <w:t>Our collective future needs to be rooted in imagination</w:t>
      </w:r>
      <w:r w:rsidR="00AC3A71">
        <w:rPr>
          <w:rFonts w:ascii="Arial" w:hAnsi="Arial" w:cs="Arial"/>
          <w:sz w:val="24"/>
          <w:szCs w:val="24"/>
        </w:rPr>
        <w:t>,</w:t>
      </w:r>
      <w:r w:rsidRPr="00E65F14">
        <w:rPr>
          <w:rFonts w:ascii="Arial" w:hAnsi="Arial" w:cs="Arial"/>
          <w:sz w:val="24"/>
          <w:szCs w:val="24"/>
        </w:rPr>
        <w:t xml:space="preserve"> accountability</w:t>
      </w:r>
      <w:r w:rsidR="00AC3A71">
        <w:rPr>
          <w:rFonts w:ascii="Arial" w:hAnsi="Arial" w:cs="Arial"/>
          <w:sz w:val="24"/>
          <w:szCs w:val="24"/>
        </w:rPr>
        <w:t>,</w:t>
      </w:r>
      <w:r w:rsidRPr="00E65F14">
        <w:rPr>
          <w:rFonts w:ascii="Arial" w:hAnsi="Arial" w:cs="Arial"/>
          <w:sz w:val="24"/>
          <w:szCs w:val="24"/>
        </w:rPr>
        <w:t xml:space="preserve"> collaboration, and action.</w:t>
      </w:r>
    </w:p>
    <w:p w14:paraId="5FE5BE53" w14:textId="77777777" w:rsidR="00201D11" w:rsidRPr="00E65F14" w:rsidRDefault="00201D11">
      <w:pPr>
        <w:rPr>
          <w:sz w:val="24"/>
          <w:szCs w:val="24"/>
        </w:rPr>
      </w:pPr>
    </w:p>
    <w:sectPr w:rsidR="00201D11" w:rsidRPr="00E65F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3290A" w14:textId="77777777" w:rsidR="00BA299F" w:rsidRDefault="00BA299F" w:rsidP="009678A6">
      <w:pPr>
        <w:spacing w:after="0" w:line="240" w:lineRule="auto"/>
      </w:pPr>
      <w:r>
        <w:separator/>
      </w:r>
    </w:p>
  </w:endnote>
  <w:endnote w:type="continuationSeparator" w:id="0">
    <w:p w14:paraId="1C18F6EF" w14:textId="77777777" w:rsidR="00BA299F" w:rsidRDefault="00BA299F" w:rsidP="00967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FF254" w14:textId="77777777" w:rsidR="00BA299F" w:rsidRDefault="00BA299F" w:rsidP="009678A6">
      <w:pPr>
        <w:spacing w:after="0" w:line="240" w:lineRule="auto"/>
      </w:pPr>
      <w:r>
        <w:separator/>
      </w:r>
    </w:p>
  </w:footnote>
  <w:footnote w:type="continuationSeparator" w:id="0">
    <w:p w14:paraId="2E554185" w14:textId="77777777" w:rsidR="00BA299F" w:rsidRDefault="00BA299F" w:rsidP="009678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AC4"/>
    <w:rsid w:val="0001102C"/>
    <w:rsid w:val="00015D3D"/>
    <w:rsid w:val="000230DC"/>
    <w:rsid w:val="000643F6"/>
    <w:rsid w:val="000E0E4A"/>
    <w:rsid w:val="000F1396"/>
    <w:rsid w:val="001176CC"/>
    <w:rsid w:val="0012000C"/>
    <w:rsid w:val="00166A13"/>
    <w:rsid w:val="00171CB0"/>
    <w:rsid w:val="001E5381"/>
    <w:rsid w:val="00201D11"/>
    <w:rsid w:val="00215D18"/>
    <w:rsid w:val="00222BC7"/>
    <w:rsid w:val="002403D3"/>
    <w:rsid w:val="002F0E07"/>
    <w:rsid w:val="00341393"/>
    <w:rsid w:val="00373F0B"/>
    <w:rsid w:val="003C6D58"/>
    <w:rsid w:val="00424EED"/>
    <w:rsid w:val="0049746C"/>
    <w:rsid w:val="004C347A"/>
    <w:rsid w:val="005101C2"/>
    <w:rsid w:val="00594F16"/>
    <w:rsid w:val="006137E6"/>
    <w:rsid w:val="006662CA"/>
    <w:rsid w:val="006D76C5"/>
    <w:rsid w:val="00714A75"/>
    <w:rsid w:val="00714C80"/>
    <w:rsid w:val="007A1BCF"/>
    <w:rsid w:val="007E20AE"/>
    <w:rsid w:val="00820BC4"/>
    <w:rsid w:val="008807A3"/>
    <w:rsid w:val="00932291"/>
    <w:rsid w:val="00960D5E"/>
    <w:rsid w:val="00962C45"/>
    <w:rsid w:val="0096329F"/>
    <w:rsid w:val="009678A6"/>
    <w:rsid w:val="00A06645"/>
    <w:rsid w:val="00AC3A71"/>
    <w:rsid w:val="00B108FD"/>
    <w:rsid w:val="00B51805"/>
    <w:rsid w:val="00B5575A"/>
    <w:rsid w:val="00B75AC4"/>
    <w:rsid w:val="00BA299F"/>
    <w:rsid w:val="00C31257"/>
    <w:rsid w:val="00C64F04"/>
    <w:rsid w:val="00D26650"/>
    <w:rsid w:val="00D67034"/>
    <w:rsid w:val="00D92BFB"/>
    <w:rsid w:val="00DB278E"/>
    <w:rsid w:val="00E000F1"/>
    <w:rsid w:val="00E10E8A"/>
    <w:rsid w:val="00E641E9"/>
    <w:rsid w:val="00E65F14"/>
    <w:rsid w:val="00E74BDF"/>
    <w:rsid w:val="00E9767D"/>
    <w:rsid w:val="00ED4B89"/>
    <w:rsid w:val="00F004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0C4B4"/>
  <w15:chartTrackingRefBased/>
  <w15:docId w15:val="{E8BDC281-B8AE-4F65-839D-55CC98A18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8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8A6"/>
    <w:pPr>
      <w:ind w:left="720"/>
      <w:contextualSpacing/>
    </w:pPr>
  </w:style>
  <w:style w:type="paragraph" w:styleId="EndnoteText">
    <w:name w:val="endnote text"/>
    <w:basedOn w:val="Normal"/>
    <w:link w:val="EndnoteTextChar"/>
    <w:uiPriority w:val="99"/>
    <w:semiHidden/>
    <w:unhideWhenUsed/>
    <w:rsid w:val="009678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678A6"/>
    <w:rPr>
      <w:sz w:val="20"/>
      <w:szCs w:val="20"/>
    </w:rPr>
  </w:style>
  <w:style w:type="character" w:styleId="EndnoteReference">
    <w:name w:val="endnote reference"/>
    <w:basedOn w:val="DefaultParagraphFont"/>
    <w:uiPriority w:val="99"/>
    <w:semiHidden/>
    <w:unhideWhenUsed/>
    <w:rsid w:val="009678A6"/>
    <w:rPr>
      <w:vertAlign w:val="superscript"/>
    </w:rPr>
  </w:style>
  <w:style w:type="character" w:styleId="Hyperlink">
    <w:name w:val="Hyperlink"/>
    <w:basedOn w:val="DefaultParagraphFont"/>
    <w:uiPriority w:val="99"/>
    <w:unhideWhenUsed/>
    <w:rsid w:val="009678A6"/>
    <w:rPr>
      <w:color w:val="0563C1" w:themeColor="hyperlink"/>
      <w:u w:val="single"/>
    </w:rPr>
  </w:style>
  <w:style w:type="paragraph" w:styleId="Revision">
    <w:name w:val="Revision"/>
    <w:hidden/>
    <w:uiPriority w:val="99"/>
    <w:semiHidden/>
    <w:rsid w:val="00D92B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327</Words>
  <Characters>1869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Punita Bhardwaj</dc:creator>
  <cp:keywords/>
  <dc:description/>
  <cp:lastModifiedBy>Punita Bhardwaj</cp:lastModifiedBy>
  <cp:revision>2</cp:revision>
  <dcterms:created xsi:type="dcterms:W3CDTF">2022-09-23T19:30:00Z</dcterms:created>
  <dcterms:modified xsi:type="dcterms:W3CDTF">2022-09-23T19:30:00Z</dcterms:modified>
</cp:coreProperties>
</file>