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38BC" w14:textId="77777777" w:rsidR="00E76015" w:rsidRDefault="00C73541" w:rsidP="007A3B9F">
      <w:pPr>
        <w:pStyle w:val="Heading1"/>
        <w:rPr>
          <w:rFonts w:ascii="Arial" w:hAnsi="Arial" w:cs="Arial"/>
          <w:b/>
          <w:color w:val="000000" w:themeColor="text1"/>
          <w:lang w:val="en-US"/>
        </w:rPr>
      </w:pPr>
      <w:r w:rsidRPr="007A3B9F">
        <w:rPr>
          <w:rFonts w:ascii="Arial" w:hAnsi="Arial" w:cs="Arial"/>
          <w:b/>
          <w:bCs/>
          <w:iCs/>
          <w:color w:val="000000" w:themeColor="text1"/>
          <w:lang w:val="en-US"/>
        </w:rPr>
        <w:t>Continuing to</w:t>
      </w:r>
      <w:r w:rsidRPr="007A3B9F">
        <w:rPr>
          <w:rFonts w:ascii="Arial" w:hAnsi="Arial" w:cs="Arial"/>
          <w:b/>
          <w:color w:val="000000" w:themeColor="text1"/>
          <w:lang w:val="en-US"/>
        </w:rPr>
        <w:t xml:space="preserve"> Challenge and </w:t>
      </w:r>
      <w:r w:rsidR="009A5C1E" w:rsidRPr="007A3B9F">
        <w:rPr>
          <w:rFonts w:ascii="Arial" w:hAnsi="Arial" w:cs="Arial"/>
          <w:b/>
          <w:color w:val="000000" w:themeColor="text1"/>
          <w:lang w:val="en-US"/>
        </w:rPr>
        <w:t xml:space="preserve">Create </w:t>
      </w:r>
      <w:r w:rsidRPr="007A3B9F">
        <w:rPr>
          <w:rFonts w:ascii="Arial" w:hAnsi="Arial" w:cs="Arial"/>
          <w:b/>
          <w:color w:val="000000" w:themeColor="text1"/>
          <w:lang w:val="en-US"/>
        </w:rPr>
        <w:t>Change</w:t>
      </w:r>
    </w:p>
    <w:p w14:paraId="08A6FDEC" w14:textId="4E1FDAB0" w:rsidR="009E385A" w:rsidRPr="00E76015" w:rsidRDefault="00D43483" w:rsidP="00E76015">
      <w:pPr>
        <w:pStyle w:val="Heading2"/>
        <w:rPr>
          <w:rFonts w:ascii="Arial" w:hAnsi="Arial" w:cs="Arial"/>
          <w:b/>
          <w:color w:val="000000" w:themeColor="text1"/>
          <w:lang w:val="en-US"/>
        </w:rPr>
      </w:pPr>
      <w:r w:rsidRPr="00E76015">
        <w:rPr>
          <w:rFonts w:ascii="Arial" w:hAnsi="Arial" w:cs="Arial"/>
          <w:b/>
          <w:color w:val="000000" w:themeColor="text1"/>
          <w:lang w:val="en-US"/>
        </w:rPr>
        <w:t>Racialized Members</w:t>
      </w:r>
      <w:r w:rsidR="00A5022F">
        <w:rPr>
          <w:rFonts w:ascii="Arial" w:hAnsi="Arial" w:cs="Arial"/>
          <w:b/>
          <w:color w:val="000000" w:themeColor="text1"/>
          <w:lang w:val="en-US"/>
        </w:rPr>
        <w:t xml:space="preserve"> Conference</w:t>
      </w:r>
      <w:r w:rsidR="009E385A" w:rsidRPr="00E76015">
        <w:rPr>
          <w:rFonts w:ascii="Arial" w:hAnsi="Arial" w:cs="Arial"/>
          <w:b/>
          <w:color w:val="000000" w:themeColor="text1"/>
          <w:lang w:val="en-US"/>
        </w:rPr>
        <w:t xml:space="preserve">  </w:t>
      </w:r>
    </w:p>
    <w:p w14:paraId="51E982A2" w14:textId="5BF49C6C" w:rsidR="00FF3E5D" w:rsidRDefault="00A6622D" w:rsidP="003C7577">
      <w:pPr>
        <w:spacing w:after="120"/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 xml:space="preserve">November 13 and </w:t>
      </w:r>
      <w:r w:rsidR="0041747C">
        <w:rPr>
          <w:rStyle w:val="A2"/>
          <w:rFonts w:ascii="Arial" w:hAnsi="Arial" w:cs="Arial"/>
          <w:sz w:val="24"/>
          <w:szCs w:val="24"/>
        </w:rPr>
        <w:t>27, 2021</w:t>
      </w:r>
    </w:p>
    <w:p w14:paraId="38A78286" w14:textId="5A0A22E5" w:rsidR="00D8617A" w:rsidRPr="007932F2" w:rsidRDefault="00D8617A" w:rsidP="003C7577">
      <w:pPr>
        <w:spacing w:after="120"/>
        <w:rPr>
          <w:rStyle w:val="A2"/>
          <w:rFonts w:ascii="Arial" w:hAnsi="Arial" w:cs="Arial"/>
          <w:sz w:val="24"/>
          <w:szCs w:val="24"/>
        </w:rPr>
      </w:pPr>
      <w:r w:rsidRPr="007932F2">
        <w:rPr>
          <w:rStyle w:val="A2"/>
          <w:rFonts w:ascii="Arial" w:hAnsi="Arial" w:cs="Arial"/>
          <w:sz w:val="24"/>
          <w:szCs w:val="24"/>
        </w:rPr>
        <w:t xml:space="preserve">This </w:t>
      </w:r>
      <w:r w:rsidR="00FB2D21" w:rsidRPr="007932F2">
        <w:rPr>
          <w:rStyle w:val="A2"/>
          <w:rFonts w:ascii="Arial" w:hAnsi="Arial" w:cs="Arial"/>
          <w:sz w:val="24"/>
          <w:szCs w:val="24"/>
        </w:rPr>
        <w:t>two-part</w:t>
      </w:r>
      <w:r w:rsidRPr="007932F2">
        <w:rPr>
          <w:rStyle w:val="A2"/>
          <w:rFonts w:ascii="Arial" w:hAnsi="Arial" w:cs="Arial"/>
          <w:sz w:val="24"/>
          <w:szCs w:val="24"/>
        </w:rPr>
        <w:t xml:space="preserve"> leadership </w:t>
      </w:r>
      <w:r w:rsidR="00FB2D21" w:rsidRPr="007932F2">
        <w:rPr>
          <w:rStyle w:val="A2"/>
          <w:rFonts w:ascii="Arial" w:hAnsi="Arial" w:cs="Arial"/>
          <w:sz w:val="24"/>
          <w:szCs w:val="24"/>
        </w:rPr>
        <w:t xml:space="preserve">conference </w:t>
      </w:r>
      <w:r w:rsidRPr="007932F2">
        <w:rPr>
          <w:rStyle w:val="A2"/>
          <w:rFonts w:ascii="Arial" w:hAnsi="Arial" w:cs="Arial"/>
          <w:sz w:val="24"/>
          <w:szCs w:val="24"/>
        </w:rPr>
        <w:t xml:space="preserve">is for racialized ETFO members who are committed to becoming involved in their union and creating a just society. </w:t>
      </w:r>
    </w:p>
    <w:p w14:paraId="7DEC8CF8" w14:textId="27E6577F" w:rsidR="00043052" w:rsidRPr="00423697" w:rsidRDefault="00D8617A" w:rsidP="003C7577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7932F2">
        <w:rPr>
          <w:rStyle w:val="A2"/>
          <w:rFonts w:ascii="Arial" w:hAnsi="Arial" w:cs="Arial"/>
          <w:sz w:val="24"/>
          <w:szCs w:val="24"/>
        </w:rPr>
        <w:t>Member</w:t>
      </w:r>
      <w:r w:rsidR="00FB2D21" w:rsidRPr="007932F2">
        <w:rPr>
          <w:rStyle w:val="A2"/>
          <w:rFonts w:ascii="Arial" w:hAnsi="Arial" w:cs="Arial"/>
          <w:sz w:val="24"/>
          <w:szCs w:val="24"/>
        </w:rPr>
        <w:t xml:space="preserve">s will participate in </w:t>
      </w:r>
      <w:r w:rsidR="00DC2B86" w:rsidRPr="007932F2">
        <w:rPr>
          <w:rStyle w:val="A2"/>
          <w:rFonts w:ascii="Arial" w:hAnsi="Arial" w:cs="Arial"/>
          <w:sz w:val="24"/>
          <w:szCs w:val="24"/>
        </w:rPr>
        <w:t xml:space="preserve">online </w:t>
      </w:r>
      <w:r w:rsidR="00FB2D21" w:rsidRPr="007932F2">
        <w:rPr>
          <w:rStyle w:val="A2"/>
          <w:rFonts w:ascii="Arial" w:hAnsi="Arial" w:cs="Arial"/>
          <w:sz w:val="24"/>
          <w:szCs w:val="24"/>
        </w:rPr>
        <w:t>workshops</w:t>
      </w:r>
      <w:r w:rsidR="00DC2B86" w:rsidRPr="007932F2">
        <w:rPr>
          <w:rStyle w:val="A2"/>
          <w:rFonts w:ascii="Arial" w:hAnsi="Arial" w:cs="Arial"/>
          <w:sz w:val="24"/>
          <w:szCs w:val="24"/>
        </w:rPr>
        <w:t xml:space="preserve"> and facilitated discussions</w:t>
      </w:r>
      <w:r w:rsidR="00FB2D21" w:rsidRPr="007932F2">
        <w:rPr>
          <w:rStyle w:val="A2"/>
          <w:rFonts w:ascii="Arial" w:hAnsi="Arial" w:cs="Arial"/>
          <w:sz w:val="24"/>
          <w:szCs w:val="24"/>
        </w:rPr>
        <w:t>,</w:t>
      </w:r>
      <w:r w:rsidRPr="007932F2">
        <w:rPr>
          <w:rStyle w:val="A2"/>
          <w:rFonts w:ascii="Arial" w:hAnsi="Arial" w:cs="Arial"/>
          <w:sz w:val="24"/>
          <w:szCs w:val="24"/>
        </w:rPr>
        <w:t xml:space="preserve"> discuss strategies to build networks within the educational system and the broader labour movement</w:t>
      </w:r>
      <w:r w:rsidR="00926E2B" w:rsidRPr="007932F2">
        <w:rPr>
          <w:rStyle w:val="A2"/>
          <w:rFonts w:ascii="Arial" w:hAnsi="Arial" w:cs="Arial"/>
          <w:sz w:val="24"/>
          <w:szCs w:val="24"/>
        </w:rPr>
        <w:t>,</w:t>
      </w:r>
      <w:r w:rsidRPr="007932F2">
        <w:rPr>
          <w:rStyle w:val="A2"/>
          <w:rFonts w:ascii="Arial" w:hAnsi="Arial" w:cs="Arial"/>
          <w:sz w:val="24"/>
          <w:szCs w:val="24"/>
        </w:rPr>
        <w:t xml:space="preserve"> and discover opportunities for further union involvement.</w:t>
      </w:r>
      <w:r w:rsidR="00DF54EF" w:rsidRPr="007932F2">
        <w:rPr>
          <w:rStyle w:val="A2"/>
          <w:rFonts w:ascii="Arial" w:hAnsi="Arial" w:cs="Arial"/>
          <w:sz w:val="24"/>
          <w:szCs w:val="24"/>
        </w:rPr>
        <w:t xml:space="preserve"> This year’s focus will be on</w:t>
      </w:r>
      <w:r w:rsidR="002E39E2">
        <w:rPr>
          <w:rStyle w:val="A2"/>
          <w:rFonts w:ascii="Arial" w:hAnsi="Arial" w:cs="Arial"/>
          <w:sz w:val="24"/>
          <w:szCs w:val="24"/>
        </w:rPr>
        <w:t xml:space="preserve"> </w:t>
      </w:r>
      <w:r w:rsidR="003E0DE2">
        <w:rPr>
          <w:rStyle w:val="A2"/>
          <w:rFonts w:ascii="Arial" w:hAnsi="Arial" w:cs="Arial"/>
          <w:sz w:val="24"/>
          <w:szCs w:val="24"/>
        </w:rPr>
        <w:t>b</w:t>
      </w:r>
      <w:r w:rsidR="00781913">
        <w:rPr>
          <w:rStyle w:val="A2"/>
          <w:rFonts w:ascii="Arial" w:hAnsi="Arial" w:cs="Arial"/>
          <w:sz w:val="24"/>
          <w:szCs w:val="24"/>
        </w:rPr>
        <w:t xml:space="preserve">etter </w:t>
      </w:r>
      <w:r w:rsidR="00C776F0">
        <w:rPr>
          <w:rStyle w:val="A2"/>
          <w:rFonts w:ascii="Arial" w:hAnsi="Arial" w:cs="Arial"/>
          <w:sz w:val="24"/>
          <w:szCs w:val="24"/>
        </w:rPr>
        <w:t>understanding the importance of organizing</w:t>
      </w:r>
      <w:r w:rsidR="001E7ECE">
        <w:rPr>
          <w:rStyle w:val="A2"/>
          <w:rFonts w:ascii="Arial" w:hAnsi="Arial" w:cs="Arial"/>
          <w:sz w:val="24"/>
          <w:szCs w:val="24"/>
        </w:rPr>
        <w:t xml:space="preserve">, </w:t>
      </w:r>
      <w:r w:rsidR="00FE2912">
        <w:rPr>
          <w:rStyle w:val="A2"/>
          <w:rFonts w:ascii="Arial" w:hAnsi="Arial" w:cs="Arial"/>
          <w:sz w:val="24"/>
          <w:szCs w:val="24"/>
        </w:rPr>
        <w:t xml:space="preserve">encouraging </w:t>
      </w:r>
      <w:r w:rsidR="00A63E2D">
        <w:rPr>
          <w:rStyle w:val="A2"/>
          <w:rFonts w:ascii="Arial" w:hAnsi="Arial" w:cs="Arial"/>
          <w:sz w:val="24"/>
          <w:szCs w:val="24"/>
        </w:rPr>
        <w:t xml:space="preserve">continued </w:t>
      </w:r>
      <w:proofErr w:type="gramStart"/>
      <w:r w:rsidR="00A63E2D">
        <w:rPr>
          <w:rStyle w:val="A2"/>
          <w:rFonts w:ascii="Arial" w:hAnsi="Arial" w:cs="Arial"/>
          <w:sz w:val="24"/>
          <w:szCs w:val="24"/>
        </w:rPr>
        <w:t>advocacy</w:t>
      </w:r>
      <w:proofErr w:type="gramEnd"/>
      <w:r w:rsidR="006C431C" w:rsidRPr="006C431C">
        <w:rPr>
          <w:rStyle w:val="A2"/>
          <w:rFonts w:ascii="Arial" w:hAnsi="Arial" w:cs="Arial"/>
          <w:sz w:val="24"/>
          <w:szCs w:val="24"/>
        </w:rPr>
        <w:t xml:space="preserve"> and</w:t>
      </w:r>
      <w:r w:rsidR="001E7ECE" w:rsidRPr="006C431C">
        <w:rPr>
          <w:rStyle w:val="A2"/>
          <w:rFonts w:ascii="Arial" w:hAnsi="Arial" w:cs="Arial"/>
          <w:sz w:val="24"/>
          <w:szCs w:val="24"/>
        </w:rPr>
        <w:t xml:space="preserve"> </w:t>
      </w:r>
      <w:r w:rsidR="004B5C10" w:rsidRPr="006C431C">
        <w:rPr>
          <w:rStyle w:val="A2"/>
          <w:rFonts w:ascii="Arial" w:hAnsi="Arial" w:cs="Arial"/>
          <w:sz w:val="24"/>
          <w:szCs w:val="24"/>
        </w:rPr>
        <w:t xml:space="preserve">gaining awareness about </w:t>
      </w:r>
      <w:r w:rsidR="001E7ECE" w:rsidRPr="006C431C">
        <w:rPr>
          <w:rStyle w:val="A2"/>
          <w:rFonts w:ascii="Arial" w:hAnsi="Arial" w:cs="Arial"/>
          <w:sz w:val="24"/>
          <w:szCs w:val="24"/>
        </w:rPr>
        <w:t>compassion fatigue.</w:t>
      </w:r>
      <w:r w:rsidR="001E7ECE">
        <w:rPr>
          <w:rStyle w:val="A2"/>
          <w:rFonts w:ascii="Arial" w:hAnsi="Arial" w:cs="Arial"/>
          <w:sz w:val="24"/>
          <w:szCs w:val="24"/>
        </w:rPr>
        <w:t xml:space="preserve">  </w:t>
      </w:r>
    </w:p>
    <w:p w14:paraId="7E7161E8" w14:textId="77777777" w:rsidR="00720D90" w:rsidRPr="00E76015" w:rsidRDefault="00720D90" w:rsidP="00E76015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E76015">
        <w:rPr>
          <w:rFonts w:ascii="Arial" w:hAnsi="Arial" w:cs="Arial"/>
          <w:b/>
          <w:color w:val="000000" w:themeColor="text1"/>
          <w:lang w:val="en-US"/>
        </w:rPr>
        <w:t>Selection Criteria</w:t>
      </w:r>
    </w:p>
    <w:p w14:paraId="5EC5FF29" w14:textId="50470415" w:rsidR="00720D90" w:rsidRPr="007932F2" w:rsidRDefault="00720D90" w:rsidP="003C757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932F2">
        <w:rPr>
          <w:rFonts w:ascii="Arial" w:hAnsi="Arial" w:cs="Arial"/>
          <w:sz w:val="24"/>
          <w:szCs w:val="24"/>
          <w:lang w:val="en-US"/>
        </w:rPr>
        <w:t>Due to limited enrolment, consideration will be given to:</w:t>
      </w:r>
    </w:p>
    <w:p w14:paraId="6CDAA7BA" w14:textId="4F748826" w:rsidR="00FB2D21" w:rsidRPr="007932F2" w:rsidRDefault="004C0597" w:rsidP="00DF50A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720D90" w:rsidRPr="007932F2">
        <w:rPr>
          <w:rFonts w:ascii="Arial" w:hAnsi="Arial" w:cs="Arial"/>
          <w:sz w:val="24"/>
          <w:szCs w:val="24"/>
          <w:lang w:val="en-US"/>
        </w:rPr>
        <w:t xml:space="preserve">embers who self-identify as </w:t>
      </w:r>
      <w:proofErr w:type="gramStart"/>
      <w:r w:rsidR="00720D90" w:rsidRPr="007932F2">
        <w:rPr>
          <w:rFonts w:ascii="Arial" w:hAnsi="Arial" w:cs="Arial"/>
          <w:sz w:val="24"/>
          <w:szCs w:val="24"/>
          <w:lang w:val="en-US"/>
        </w:rPr>
        <w:t>racialized;</w:t>
      </w:r>
      <w:proofErr w:type="gramEnd"/>
    </w:p>
    <w:p w14:paraId="187A6A81" w14:textId="37D7B4E9" w:rsidR="00295D47" w:rsidRPr="00295D47" w:rsidRDefault="004C0597" w:rsidP="00295D4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="00295D47" w:rsidRPr="00295D47">
        <w:rPr>
          <w:rFonts w:ascii="Arial" w:hAnsi="Arial" w:cs="Arial"/>
          <w:sz w:val="24"/>
          <w:szCs w:val="24"/>
          <w:lang w:val="en-US"/>
        </w:rPr>
        <w:t xml:space="preserve">ompletion of registration in ETFO Events Management System (EMS) and commitment to attend the entire program, including Parts </w:t>
      </w:r>
      <w:r w:rsidR="00BB191A">
        <w:rPr>
          <w:rFonts w:ascii="Arial" w:hAnsi="Arial" w:cs="Arial"/>
          <w:sz w:val="24"/>
          <w:szCs w:val="24"/>
          <w:lang w:val="en-US"/>
        </w:rPr>
        <w:t>One</w:t>
      </w:r>
      <w:r w:rsidR="00295D47" w:rsidRPr="00295D47">
        <w:rPr>
          <w:rFonts w:ascii="Arial" w:hAnsi="Arial" w:cs="Arial"/>
          <w:sz w:val="24"/>
          <w:szCs w:val="24"/>
          <w:lang w:val="en-US"/>
        </w:rPr>
        <w:t xml:space="preserve"> and </w:t>
      </w:r>
      <w:r w:rsidR="00BB191A">
        <w:rPr>
          <w:rFonts w:ascii="Arial" w:hAnsi="Arial" w:cs="Arial"/>
          <w:sz w:val="24"/>
          <w:szCs w:val="24"/>
          <w:lang w:val="en-US"/>
        </w:rPr>
        <w:t>Two</w:t>
      </w:r>
      <w:r w:rsidR="00295D47" w:rsidRPr="00295D47">
        <w:rPr>
          <w:rFonts w:ascii="Arial" w:hAnsi="Arial" w:cs="Arial"/>
          <w:sz w:val="24"/>
          <w:szCs w:val="24"/>
          <w:lang w:val="en-US"/>
        </w:rPr>
        <w:t xml:space="preserve"> of the </w:t>
      </w:r>
      <w:proofErr w:type="gramStart"/>
      <w:r w:rsidR="00295D47" w:rsidRPr="00295D47">
        <w:rPr>
          <w:rFonts w:ascii="Arial" w:hAnsi="Arial" w:cs="Arial"/>
          <w:sz w:val="24"/>
          <w:szCs w:val="24"/>
          <w:lang w:val="en-US"/>
        </w:rPr>
        <w:t>conference;</w:t>
      </w:r>
      <w:proofErr w:type="gramEnd"/>
    </w:p>
    <w:p w14:paraId="042A6CE4" w14:textId="69440D82" w:rsidR="00FB2D21" w:rsidRPr="007932F2" w:rsidRDefault="004C0597" w:rsidP="00FB2D2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720D90" w:rsidRPr="007932F2">
        <w:rPr>
          <w:rFonts w:ascii="Arial" w:hAnsi="Arial" w:cs="Arial"/>
          <w:sz w:val="24"/>
          <w:szCs w:val="24"/>
          <w:lang w:val="en-US"/>
        </w:rPr>
        <w:t xml:space="preserve">embership representation from across the </w:t>
      </w:r>
      <w:proofErr w:type="gramStart"/>
      <w:r w:rsidR="00720D90" w:rsidRPr="007932F2">
        <w:rPr>
          <w:rFonts w:ascii="Arial" w:hAnsi="Arial" w:cs="Arial"/>
          <w:sz w:val="24"/>
          <w:szCs w:val="24"/>
          <w:lang w:val="en-US"/>
        </w:rPr>
        <w:t>province;</w:t>
      </w:r>
      <w:proofErr w:type="gramEnd"/>
    </w:p>
    <w:p w14:paraId="6AA0143B" w14:textId="72C71D46" w:rsidR="00FB2D21" w:rsidRPr="007932F2" w:rsidRDefault="004C0597" w:rsidP="00720D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="00720D90" w:rsidRPr="007932F2">
        <w:rPr>
          <w:rFonts w:ascii="Arial" w:hAnsi="Arial" w:cs="Arial"/>
          <w:color w:val="000000" w:themeColor="text1"/>
          <w:sz w:val="24"/>
          <w:szCs w:val="24"/>
          <w:lang w:val="en-US"/>
        </w:rPr>
        <w:t>embership</w:t>
      </w:r>
      <w:r w:rsidR="00720D90" w:rsidRPr="007932F2">
        <w:rPr>
          <w:rFonts w:ascii="Arial" w:hAnsi="Arial" w:cs="Arial"/>
          <w:sz w:val="24"/>
          <w:szCs w:val="24"/>
          <w:lang w:val="en-US"/>
        </w:rPr>
        <w:t xml:space="preserve"> </w:t>
      </w:r>
      <w:r w:rsidR="00FB2D21" w:rsidRPr="007932F2">
        <w:rPr>
          <w:rFonts w:ascii="Arial" w:hAnsi="Arial" w:cs="Arial"/>
          <w:sz w:val="24"/>
          <w:szCs w:val="24"/>
          <w:lang w:val="en-US"/>
        </w:rPr>
        <w:t>r</w:t>
      </w:r>
      <w:r w:rsidR="00720D90" w:rsidRPr="007932F2">
        <w:rPr>
          <w:rFonts w:ascii="Arial" w:hAnsi="Arial" w:cs="Arial"/>
          <w:sz w:val="24"/>
          <w:szCs w:val="24"/>
          <w:lang w:val="en-US"/>
        </w:rPr>
        <w:t>epresentation</w:t>
      </w:r>
      <w:r w:rsidR="00FB2D21" w:rsidRPr="007932F2">
        <w:rPr>
          <w:rFonts w:ascii="Arial" w:hAnsi="Arial" w:cs="Arial"/>
          <w:sz w:val="24"/>
          <w:szCs w:val="24"/>
          <w:lang w:val="en-US"/>
        </w:rPr>
        <w:t xml:space="preserve"> from </w:t>
      </w:r>
      <w:r w:rsidR="0082090E" w:rsidRPr="007932F2">
        <w:rPr>
          <w:rFonts w:ascii="Arial" w:hAnsi="Arial" w:cs="Arial"/>
          <w:sz w:val="24"/>
          <w:szCs w:val="24"/>
          <w:lang w:val="en-US"/>
        </w:rPr>
        <w:t>teacher, occasional teacher</w:t>
      </w:r>
      <w:r w:rsidR="00FB2D21" w:rsidRPr="007932F2">
        <w:rPr>
          <w:rFonts w:ascii="Arial" w:hAnsi="Arial" w:cs="Arial"/>
          <w:sz w:val="24"/>
          <w:szCs w:val="24"/>
          <w:lang w:val="en-US"/>
        </w:rPr>
        <w:t xml:space="preserve">, </w:t>
      </w:r>
      <w:r w:rsidR="0082090E" w:rsidRPr="007932F2">
        <w:rPr>
          <w:rFonts w:ascii="Arial" w:hAnsi="Arial" w:cs="Arial"/>
          <w:sz w:val="24"/>
          <w:szCs w:val="24"/>
          <w:lang w:val="en-US"/>
        </w:rPr>
        <w:t>desi</w:t>
      </w:r>
      <w:r w:rsidR="00797B9D" w:rsidRPr="007932F2">
        <w:rPr>
          <w:rFonts w:ascii="Arial" w:hAnsi="Arial" w:cs="Arial"/>
          <w:sz w:val="24"/>
          <w:szCs w:val="24"/>
          <w:lang w:val="en-US"/>
        </w:rPr>
        <w:t>gnated early childhood educator</w:t>
      </w:r>
      <w:r w:rsidR="0082090E" w:rsidRPr="007932F2">
        <w:rPr>
          <w:rFonts w:ascii="Arial" w:hAnsi="Arial" w:cs="Arial"/>
          <w:sz w:val="24"/>
          <w:szCs w:val="24"/>
          <w:lang w:val="en-US"/>
        </w:rPr>
        <w:t xml:space="preserve"> (</w:t>
      </w:r>
      <w:r w:rsidR="00FB2D21" w:rsidRPr="007932F2">
        <w:rPr>
          <w:rFonts w:ascii="Arial" w:hAnsi="Arial" w:cs="Arial"/>
          <w:sz w:val="24"/>
          <w:szCs w:val="24"/>
          <w:lang w:val="en-US"/>
        </w:rPr>
        <w:t>DECE</w:t>
      </w:r>
      <w:r w:rsidR="0082090E" w:rsidRPr="007932F2">
        <w:rPr>
          <w:rFonts w:ascii="Arial" w:hAnsi="Arial" w:cs="Arial"/>
          <w:sz w:val="24"/>
          <w:szCs w:val="24"/>
          <w:lang w:val="en-US"/>
        </w:rPr>
        <w:t>)</w:t>
      </w:r>
      <w:r w:rsidR="00720D90" w:rsidRPr="007932F2">
        <w:rPr>
          <w:rFonts w:ascii="Arial" w:hAnsi="Arial" w:cs="Arial"/>
          <w:sz w:val="24"/>
          <w:szCs w:val="24"/>
          <w:lang w:val="en-US"/>
        </w:rPr>
        <w:t xml:space="preserve"> and </w:t>
      </w:r>
      <w:r w:rsidR="00926E2B" w:rsidRPr="007932F2">
        <w:rPr>
          <w:rFonts w:ascii="Arial" w:hAnsi="Arial" w:cs="Arial"/>
          <w:sz w:val="24"/>
          <w:szCs w:val="24"/>
          <w:lang w:val="en-US"/>
        </w:rPr>
        <w:t xml:space="preserve">professional support personnel (PSP)/education support personnel (ESP) </w:t>
      </w:r>
      <w:r w:rsidR="00926E2B" w:rsidRPr="007932F2">
        <w:rPr>
          <w:rFonts w:ascii="Arial" w:hAnsi="Arial" w:cs="Arial"/>
          <w:color w:val="000000" w:themeColor="text1"/>
          <w:sz w:val="24"/>
          <w:szCs w:val="24"/>
          <w:lang w:val="en-US"/>
        </w:rPr>
        <w:t>loc</w:t>
      </w:r>
      <w:r w:rsidR="00FB2D21" w:rsidRPr="007932F2">
        <w:rPr>
          <w:rFonts w:ascii="Arial" w:hAnsi="Arial" w:cs="Arial"/>
          <w:color w:val="000000" w:themeColor="text1"/>
          <w:sz w:val="24"/>
          <w:szCs w:val="24"/>
          <w:lang w:val="en-US"/>
        </w:rPr>
        <w:t>als</w:t>
      </w:r>
      <w:r w:rsidR="00720D90" w:rsidRPr="007932F2">
        <w:rPr>
          <w:rFonts w:ascii="Arial" w:hAnsi="Arial" w:cs="Arial"/>
          <w:sz w:val="24"/>
          <w:szCs w:val="24"/>
          <w:lang w:val="en-US"/>
        </w:rPr>
        <w:t>;</w:t>
      </w:r>
      <w:r w:rsidR="00365EA3" w:rsidRPr="007932F2">
        <w:rPr>
          <w:rFonts w:ascii="Arial" w:hAnsi="Arial" w:cs="Arial"/>
          <w:sz w:val="24"/>
          <w:szCs w:val="24"/>
          <w:lang w:val="en-US"/>
        </w:rPr>
        <w:t xml:space="preserve"> and</w:t>
      </w:r>
    </w:p>
    <w:p w14:paraId="68A0E0BA" w14:textId="5BBAF998" w:rsidR="00295D47" w:rsidRPr="001C58C0" w:rsidRDefault="004C0597" w:rsidP="003C7577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720D90" w:rsidRPr="007932F2">
        <w:rPr>
          <w:rFonts w:ascii="Arial" w:hAnsi="Arial" w:cs="Arial"/>
          <w:sz w:val="24"/>
          <w:szCs w:val="24"/>
          <w:lang w:val="en-US"/>
        </w:rPr>
        <w:t xml:space="preserve">embers who </w:t>
      </w:r>
      <w:r w:rsidR="00720D90" w:rsidRPr="001C58C0">
        <w:rPr>
          <w:rFonts w:ascii="Arial" w:hAnsi="Arial" w:cs="Arial"/>
          <w:sz w:val="24"/>
          <w:szCs w:val="24"/>
          <w:lang w:val="en-US"/>
        </w:rPr>
        <w:t>have not attended th</w:t>
      </w:r>
      <w:r w:rsidR="00FB2D21" w:rsidRPr="001C58C0">
        <w:rPr>
          <w:rFonts w:ascii="Arial" w:hAnsi="Arial" w:cs="Arial"/>
          <w:sz w:val="24"/>
          <w:szCs w:val="24"/>
          <w:lang w:val="en-US"/>
        </w:rPr>
        <w:t>e conference in previous years.</w:t>
      </w:r>
    </w:p>
    <w:p w14:paraId="1E7D0D96" w14:textId="1694C8A2" w:rsidR="00E75F2B" w:rsidRPr="007A3B9F" w:rsidRDefault="00421888" w:rsidP="00FF1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8C0">
        <w:rPr>
          <w:rFonts w:ascii="Arial" w:hAnsi="Arial" w:cs="Arial"/>
          <w:sz w:val="24"/>
          <w:szCs w:val="24"/>
          <w:lang w:val="en-US"/>
        </w:rPr>
        <w:t xml:space="preserve">To </w:t>
      </w:r>
      <w:r w:rsidRPr="007A3B9F">
        <w:rPr>
          <w:rFonts w:ascii="Arial" w:hAnsi="Arial" w:cs="Arial"/>
          <w:sz w:val="24"/>
          <w:szCs w:val="24"/>
          <w:lang w:val="en-US"/>
        </w:rPr>
        <w:t xml:space="preserve">register, visit the ETFO Events Management System at </w:t>
      </w:r>
      <w:hyperlink r:id="rId8" w:history="1">
        <w:r w:rsidRPr="007A3B9F">
          <w:rPr>
            <w:rStyle w:val="Hyperlink"/>
            <w:rFonts w:ascii="Arial" w:hAnsi="Arial" w:cs="Arial"/>
            <w:u w:val="none"/>
          </w:rPr>
          <w:t>events.etfo.org</w:t>
        </w:r>
        <w:r w:rsidR="00D65087" w:rsidRPr="007A3B9F">
          <w:rPr>
            <w:rStyle w:val="Hyperlink"/>
            <w:rFonts w:ascii="Arial" w:hAnsi="Arial" w:cs="Arial"/>
            <w:u w:val="none"/>
          </w:rPr>
          <w:t>/upcoming-events</w:t>
        </w:r>
      </w:hyperlink>
      <w:r w:rsidR="00D65087" w:rsidRPr="007A3B9F">
        <w:rPr>
          <w:rFonts w:ascii="Arial" w:hAnsi="Arial" w:cs="Arial"/>
          <w:sz w:val="24"/>
          <w:szCs w:val="24"/>
          <w:lang w:val="en-US"/>
        </w:rPr>
        <w:t xml:space="preserve">. Please have your ETFO membership number handy. </w:t>
      </w:r>
      <w:r w:rsidR="00CF2DD3">
        <w:rPr>
          <w:rFonts w:ascii="Arial" w:hAnsi="Arial" w:cs="Arial"/>
          <w:sz w:val="24"/>
          <w:szCs w:val="24"/>
        </w:rPr>
        <w:t>R</w:t>
      </w:r>
      <w:r w:rsidR="00AA6710" w:rsidRPr="007A3B9F">
        <w:rPr>
          <w:rFonts w:ascii="Arial" w:hAnsi="Arial" w:cs="Arial"/>
          <w:sz w:val="24"/>
          <w:szCs w:val="24"/>
        </w:rPr>
        <w:t xml:space="preserve">egistrants will be informed </w:t>
      </w:r>
      <w:r w:rsidR="000D1C32">
        <w:rPr>
          <w:rFonts w:ascii="Arial" w:hAnsi="Arial" w:cs="Arial"/>
          <w:sz w:val="24"/>
          <w:szCs w:val="24"/>
        </w:rPr>
        <w:t xml:space="preserve">about acceptance </w:t>
      </w:r>
      <w:r w:rsidR="00AA6710" w:rsidRPr="007A3B9F">
        <w:rPr>
          <w:rFonts w:ascii="Arial" w:hAnsi="Arial" w:cs="Arial"/>
          <w:sz w:val="24"/>
          <w:szCs w:val="24"/>
        </w:rPr>
        <w:t xml:space="preserve">by email after October </w:t>
      </w:r>
      <w:r w:rsidR="00852E60" w:rsidRPr="007A3B9F">
        <w:rPr>
          <w:rFonts w:ascii="Arial" w:hAnsi="Arial" w:cs="Arial"/>
          <w:sz w:val="24"/>
          <w:szCs w:val="24"/>
        </w:rPr>
        <w:t>19</w:t>
      </w:r>
      <w:r w:rsidR="000D1C32">
        <w:rPr>
          <w:rFonts w:ascii="Arial" w:hAnsi="Arial" w:cs="Arial"/>
          <w:sz w:val="24"/>
          <w:szCs w:val="24"/>
        </w:rPr>
        <w:t>.</w:t>
      </w:r>
    </w:p>
    <w:p w14:paraId="53665B17" w14:textId="7D0659AA" w:rsidR="002D0212" w:rsidRPr="001C58C0" w:rsidRDefault="002D0212" w:rsidP="003C7577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7A3B9F">
        <w:rPr>
          <w:rFonts w:ascii="Arial" w:hAnsi="Arial" w:cs="Arial"/>
          <w:b/>
          <w:bCs/>
          <w:sz w:val="24"/>
          <w:szCs w:val="24"/>
        </w:rPr>
        <w:t>Register by October 1</w:t>
      </w:r>
      <w:r w:rsidR="000D519A" w:rsidRPr="007A3B9F">
        <w:rPr>
          <w:rFonts w:ascii="Arial" w:hAnsi="Arial" w:cs="Arial"/>
          <w:b/>
          <w:bCs/>
          <w:sz w:val="24"/>
          <w:szCs w:val="24"/>
        </w:rPr>
        <w:t>5</w:t>
      </w:r>
      <w:r w:rsidRPr="007A3B9F">
        <w:rPr>
          <w:rFonts w:ascii="Arial" w:hAnsi="Arial" w:cs="Arial"/>
          <w:b/>
          <w:bCs/>
          <w:sz w:val="24"/>
          <w:szCs w:val="24"/>
        </w:rPr>
        <w:t>, 2021</w:t>
      </w:r>
    </w:p>
    <w:p w14:paraId="7DBBAF55" w14:textId="1195D327" w:rsidR="00E75F2B" w:rsidRPr="007A3B9F" w:rsidRDefault="00421888" w:rsidP="00A53B2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C58C0">
        <w:rPr>
          <w:rFonts w:ascii="Arial" w:hAnsi="Arial" w:cs="Arial"/>
          <w:sz w:val="24"/>
          <w:szCs w:val="24"/>
          <w:lang w:val="en-US"/>
        </w:rPr>
        <w:t xml:space="preserve">For more information about the </w:t>
      </w:r>
      <w:r w:rsidR="00C909D8" w:rsidRPr="001C58C0">
        <w:rPr>
          <w:rFonts w:ascii="Arial" w:hAnsi="Arial" w:cs="Arial"/>
          <w:sz w:val="24"/>
          <w:szCs w:val="24"/>
          <w:lang w:val="en-US"/>
        </w:rPr>
        <w:t>conference</w:t>
      </w:r>
      <w:r w:rsidRPr="001C58C0">
        <w:rPr>
          <w:rFonts w:ascii="Arial" w:hAnsi="Arial" w:cs="Arial"/>
          <w:sz w:val="24"/>
          <w:szCs w:val="24"/>
          <w:lang w:val="en-US"/>
        </w:rPr>
        <w:t xml:space="preserve">, contact </w:t>
      </w:r>
      <w:r w:rsidR="00A0738E" w:rsidRPr="001C58C0">
        <w:rPr>
          <w:rFonts w:ascii="Arial" w:hAnsi="Arial" w:cs="Arial"/>
          <w:sz w:val="24"/>
          <w:szCs w:val="24"/>
          <w:lang w:val="en-US"/>
        </w:rPr>
        <w:t>Dawn Samuel</w:t>
      </w:r>
      <w:r w:rsidR="00EE0264" w:rsidRPr="001C58C0">
        <w:rPr>
          <w:rFonts w:ascii="Arial" w:hAnsi="Arial" w:cs="Arial"/>
          <w:sz w:val="24"/>
          <w:szCs w:val="24"/>
          <w:lang w:val="en-US"/>
        </w:rPr>
        <w:t xml:space="preserve"> at</w:t>
      </w:r>
      <w:r w:rsidRPr="001C58C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="00176BFE" w:rsidRPr="001C58C0">
          <w:rPr>
            <w:rStyle w:val="Hyperlink"/>
            <w:rFonts w:ascii="Arial" w:hAnsi="Arial" w:cs="Arial"/>
            <w:sz w:val="24"/>
            <w:szCs w:val="24"/>
            <w:u w:val="none"/>
            <w:lang w:val="en-US"/>
          </w:rPr>
          <w:t>dsamuel@etfo.org</w:t>
        </w:r>
      </w:hyperlink>
      <w:r w:rsidR="00C909D8" w:rsidRPr="001C58C0">
        <w:rPr>
          <w:rFonts w:ascii="Arial" w:hAnsi="Arial" w:cs="Arial"/>
          <w:sz w:val="24"/>
          <w:szCs w:val="24"/>
          <w:lang w:val="en-US"/>
        </w:rPr>
        <w:t>.</w:t>
      </w:r>
      <w:r w:rsidR="00954C3C" w:rsidRPr="001C58C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70A7ED2" w14:textId="6F146D8D" w:rsidR="009B4A10" w:rsidRPr="00E76015" w:rsidRDefault="009B4A10" w:rsidP="00E76015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E76015">
        <w:rPr>
          <w:rFonts w:ascii="Arial" w:hAnsi="Arial" w:cs="Arial"/>
          <w:b/>
          <w:color w:val="000000" w:themeColor="text1"/>
          <w:lang w:val="en-US"/>
        </w:rPr>
        <w:t>Keynote Speakers</w:t>
      </w:r>
    </w:p>
    <w:p w14:paraId="0DDC976D" w14:textId="4E13FDE1" w:rsidR="00227451" w:rsidRPr="00E76015" w:rsidRDefault="00227451" w:rsidP="00E76015">
      <w:pPr>
        <w:pStyle w:val="Heading4"/>
        <w:rPr>
          <w:rFonts w:ascii="Arial" w:hAnsi="Arial" w:cs="Arial"/>
          <w:b/>
          <w:i w:val="0"/>
          <w:color w:val="000000" w:themeColor="text1"/>
          <w:lang w:val="en-US"/>
        </w:rPr>
      </w:pPr>
      <w:r w:rsidRPr="00E76015">
        <w:rPr>
          <w:rFonts w:ascii="Arial" w:hAnsi="Arial" w:cs="Arial"/>
          <w:b/>
          <w:i w:val="0"/>
          <w:color w:val="000000" w:themeColor="text1"/>
          <w:lang w:val="en-US"/>
        </w:rPr>
        <w:t>Dr. Beyhan Farhadi</w:t>
      </w:r>
    </w:p>
    <w:p w14:paraId="6FFF87C3" w14:textId="694A159C" w:rsidR="001D5C9C" w:rsidRPr="003C7577" w:rsidRDefault="00176D79" w:rsidP="00E7601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3C7577">
        <w:rPr>
          <w:rFonts w:ascii="Arial" w:eastAsia="Times New Roman" w:hAnsi="Arial" w:cs="Arial"/>
          <w:sz w:val="24"/>
          <w:szCs w:val="24"/>
        </w:rPr>
        <w:t xml:space="preserve">Dr. </w:t>
      </w:r>
      <w:r w:rsidR="001D5C9C" w:rsidRPr="003C7577">
        <w:rPr>
          <w:rFonts w:ascii="Arial" w:eastAsia="Times New Roman" w:hAnsi="Arial" w:cs="Arial"/>
          <w:sz w:val="24"/>
          <w:szCs w:val="24"/>
        </w:rPr>
        <w:t xml:space="preserve">Beyhan Farhadi is a </w:t>
      </w:r>
      <w:r w:rsidR="004C0597" w:rsidRPr="003C7577">
        <w:rPr>
          <w:rFonts w:ascii="Arial" w:eastAsia="Times New Roman" w:hAnsi="Arial" w:cs="Arial"/>
          <w:sz w:val="24"/>
          <w:szCs w:val="24"/>
        </w:rPr>
        <w:t>P</w:t>
      </w:r>
      <w:r w:rsidR="001D5C9C" w:rsidRPr="003C7577">
        <w:rPr>
          <w:rFonts w:ascii="Arial" w:eastAsia="Times New Roman" w:hAnsi="Arial" w:cs="Arial"/>
          <w:sz w:val="24"/>
          <w:szCs w:val="24"/>
        </w:rPr>
        <w:t xml:space="preserve">ostdoctoral </w:t>
      </w:r>
      <w:r w:rsidR="004C0597" w:rsidRPr="003C7577">
        <w:rPr>
          <w:rFonts w:ascii="Arial" w:eastAsia="Times New Roman" w:hAnsi="Arial" w:cs="Arial"/>
          <w:sz w:val="24"/>
          <w:szCs w:val="24"/>
        </w:rPr>
        <w:t>R</w:t>
      </w:r>
      <w:r w:rsidR="001D5C9C" w:rsidRPr="003C7577">
        <w:rPr>
          <w:rFonts w:ascii="Arial" w:eastAsia="Times New Roman" w:hAnsi="Arial" w:cs="Arial"/>
          <w:sz w:val="24"/>
          <w:szCs w:val="24"/>
        </w:rPr>
        <w:t xml:space="preserve">esearcher </w:t>
      </w:r>
      <w:r w:rsidR="004C0597" w:rsidRPr="003C7577">
        <w:rPr>
          <w:rFonts w:ascii="Arial" w:eastAsia="Times New Roman" w:hAnsi="Arial" w:cs="Arial"/>
          <w:sz w:val="24"/>
          <w:szCs w:val="24"/>
        </w:rPr>
        <w:t>for</w:t>
      </w:r>
      <w:r w:rsidR="001D5C9C" w:rsidRPr="003C7577">
        <w:rPr>
          <w:rFonts w:ascii="Arial" w:eastAsia="Times New Roman" w:hAnsi="Arial" w:cs="Arial"/>
          <w:sz w:val="24"/>
          <w:szCs w:val="24"/>
        </w:rPr>
        <w:t xml:space="preserve"> the Faculty of Education at York University, a Research Associate with the Canadian Centre for Policy Alternatives, a member of the Ontario Secondary School Teachers' Federation</w:t>
      </w:r>
      <w:r w:rsidR="004C0597" w:rsidRPr="003C7577">
        <w:rPr>
          <w:rFonts w:ascii="Arial" w:eastAsia="Times New Roman" w:hAnsi="Arial" w:cs="Arial"/>
          <w:sz w:val="24"/>
          <w:szCs w:val="24"/>
        </w:rPr>
        <w:t xml:space="preserve"> (OSSTF)</w:t>
      </w:r>
      <w:r w:rsidR="001D5C9C" w:rsidRPr="003C7577">
        <w:rPr>
          <w:rFonts w:ascii="Arial" w:eastAsia="Times New Roman" w:hAnsi="Arial" w:cs="Arial"/>
          <w:sz w:val="24"/>
          <w:szCs w:val="24"/>
        </w:rPr>
        <w:t xml:space="preserve">, </w:t>
      </w:r>
      <w:r w:rsidR="001D5C9C" w:rsidRPr="003C7577">
        <w:rPr>
          <w:rFonts w:ascii="Arial" w:eastAsia="Times New Roman" w:hAnsi="Arial" w:cs="Arial"/>
          <w:sz w:val="24"/>
          <w:szCs w:val="24"/>
          <w:shd w:val="clear" w:color="auto" w:fill="FFFFFF"/>
        </w:rPr>
        <w:t>and an advocate for a fully funded anti-oppressive public education system</w:t>
      </w:r>
      <w:r w:rsidR="001D5C9C" w:rsidRPr="003C7577">
        <w:rPr>
          <w:rFonts w:ascii="Arial" w:eastAsia="Times New Roman" w:hAnsi="Arial" w:cs="Arial"/>
          <w:sz w:val="24"/>
          <w:szCs w:val="24"/>
        </w:rPr>
        <w:t xml:space="preserve">. Her research examines the relationship between education policy, online </w:t>
      </w:r>
      <w:proofErr w:type="gramStart"/>
      <w:r w:rsidR="001D5C9C" w:rsidRPr="003C7577">
        <w:rPr>
          <w:rFonts w:ascii="Arial" w:eastAsia="Times New Roman" w:hAnsi="Arial" w:cs="Arial"/>
          <w:sz w:val="24"/>
          <w:szCs w:val="24"/>
        </w:rPr>
        <w:t>learning</w:t>
      </w:r>
      <w:proofErr w:type="gramEnd"/>
      <w:r w:rsidR="001D5C9C" w:rsidRPr="003C7577">
        <w:rPr>
          <w:rFonts w:ascii="Arial" w:eastAsia="Times New Roman" w:hAnsi="Arial" w:cs="Arial"/>
          <w:sz w:val="24"/>
          <w:szCs w:val="24"/>
        </w:rPr>
        <w:t xml:space="preserve"> and social inequality. </w:t>
      </w:r>
    </w:p>
    <w:p w14:paraId="62A9DF80" w14:textId="40E6FC69" w:rsidR="00227451" w:rsidRPr="00E76015" w:rsidRDefault="00227451" w:rsidP="00E76015">
      <w:pPr>
        <w:pStyle w:val="Heading4"/>
        <w:rPr>
          <w:rFonts w:ascii="Arial" w:hAnsi="Arial" w:cs="Arial"/>
          <w:b/>
          <w:i w:val="0"/>
          <w:color w:val="000000" w:themeColor="text1"/>
          <w:lang w:val="en-US"/>
        </w:rPr>
      </w:pPr>
      <w:r w:rsidRPr="00E76015">
        <w:rPr>
          <w:rFonts w:ascii="Arial" w:hAnsi="Arial" w:cs="Arial"/>
          <w:b/>
          <w:i w:val="0"/>
          <w:color w:val="000000" w:themeColor="text1"/>
          <w:lang w:val="en-US"/>
        </w:rPr>
        <w:t>Cherilyn Scobie Edwards</w:t>
      </w:r>
    </w:p>
    <w:p w14:paraId="087332D3" w14:textId="7CFE3B2C" w:rsidR="006F0C0F" w:rsidRPr="000E6585" w:rsidRDefault="006F0C0F" w:rsidP="00E76015">
      <w:pPr>
        <w:spacing w:after="120"/>
        <w:rPr>
          <w:rFonts w:ascii="Arial" w:hAnsi="Arial" w:cs="Arial"/>
          <w:sz w:val="24"/>
          <w:szCs w:val="24"/>
        </w:rPr>
      </w:pP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Cherilyn Scobie is the Director of Equity, </w:t>
      </w:r>
      <w:proofErr w:type="gramStart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Diversity</w:t>
      </w:r>
      <w:proofErr w:type="gramEnd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Inclusion for the University of Toronto Scarborough Campus. She believes that tangible actions grounded in </w:t>
      </w:r>
      <w:r w:rsidR="0009651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</w:t>
      </w: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quity, </w:t>
      </w:r>
      <w:r w:rsidR="0009651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</w:t>
      </w: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iversity, and </w:t>
      </w:r>
      <w:r w:rsidR="0009651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</w:t>
      </w: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nti-</w:t>
      </w:r>
      <w:r w:rsidR="0009651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</w:t>
      </w: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ppression must set the foundations for organizational systems, </w:t>
      </w:r>
      <w:proofErr w:type="gramStart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practices</w:t>
      </w:r>
      <w:proofErr w:type="gramEnd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structures to ensure service excellence and improved outcomes for ALL. A consultant, motivational </w:t>
      </w:r>
      <w:proofErr w:type="gramStart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speaker</w:t>
      </w:r>
      <w:proofErr w:type="gramEnd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community advocate</w:t>
      </w:r>
      <w:r w:rsidR="009E385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;</w:t>
      </w: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she is a Queen’s university graduate, who was the recipient of the Robert Sutherland Prize. Cherilyn can attest to the fact that challenges make you stronger. Always </w:t>
      </w:r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determined to challenge the stereotypes, judgements and obstacles which hinder marginalized individuals, she uses her story, </w:t>
      </w:r>
      <w:proofErr w:type="gramStart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expertise</w:t>
      </w:r>
      <w:proofErr w:type="gramEnd"/>
      <w:r w:rsidRPr="000E6585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relationships to improve conditions for ALL.</w:t>
      </w:r>
    </w:p>
    <w:p w14:paraId="29F02677" w14:textId="4168501F" w:rsidR="00227451" w:rsidRPr="00E76015" w:rsidRDefault="00611811" w:rsidP="00E76015">
      <w:pPr>
        <w:pStyle w:val="Heading4"/>
        <w:rPr>
          <w:rFonts w:ascii="Arial" w:hAnsi="Arial" w:cs="Arial"/>
          <w:b/>
          <w:i w:val="0"/>
          <w:color w:val="000000" w:themeColor="text1"/>
        </w:rPr>
      </w:pPr>
      <w:r w:rsidRPr="00E76015">
        <w:rPr>
          <w:rFonts w:ascii="Arial" w:hAnsi="Arial" w:cs="Arial"/>
          <w:b/>
          <w:i w:val="0"/>
          <w:color w:val="000000" w:themeColor="text1"/>
          <w:lang w:val="en-US"/>
        </w:rPr>
        <w:t>Bo Yih Thom</w:t>
      </w:r>
    </w:p>
    <w:p w14:paraId="0A0FBC77" w14:textId="2C216445" w:rsidR="000E6585" w:rsidRPr="000E6585" w:rsidRDefault="000E6585" w:rsidP="000E658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Bo Yih Thom, MSW, RSW is a 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egistered 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ocial 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orker, 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9E385A">
        <w:rPr>
          <w:rFonts w:ascii="Arial" w:eastAsia="Times New Roman" w:hAnsi="Arial" w:cs="Arial"/>
          <w:color w:val="000000"/>
          <w:sz w:val="24"/>
          <w:szCs w:val="24"/>
        </w:rPr>
        <w:t>sychotherapist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linical 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>upervisor in private practice. She is passionate about nurturing long</w:t>
      </w:r>
      <w:r w:rsidR="0009651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E6585">
        <w:rPr>
          <w:rFonts w:ascii="Arial" w:eastAsia="Times New Roman" w:hAnsi="Arial" w:cs="Arial"/>
          <w:color w:val="000000"/>
          <w:sz w:val="24"/>
          <w:szCs w:val="24"/>
        </w:rPr>
        <w:t xml:space="preserve">term participation in social change </w:t>
      </w:r>
      <w:r w:rsidRPr="007A3B9F">
        <w:rPr>
          <w:rFonts w:ascii="Arial" w:eastAsia="Times New Roman" w:hAnsi="Arial" w:cs="Arial"/>
          <w:color w:val="000000"/>
          <w:sz w:val="24"/>
          <w:szCs w:val="24"/>
        </w:rPr>
        <w:t xml:space="preserve">movements. Bo Yih integrates racial liberation principles with trauma </w:t>
      </w:r>
      <w:proofErr w:type="gramStart"/>
      <w:r w:rsidRPr="007A3B9F">
        <w:rPr>
          <w:rFonts w:ascii="Arial" w:eastAsia="Times New Roman" w:hAnsi="Arial" w:cs="Arial"/>
          <w:color w:val="000000"/>
          <w:sz w:val="24"/>
          <w:szCs w:val="24"/>
        </w:rPr>
        <w:t>informed,</w:t>
      </w:r>
      <w:proofErr w:type="gramEnd"/>
      <w:r w:rsidRPr="007A3B9F">
        <w:rPr>
          <w:rFonts w:ascii="Arial" w:eastAsia="Times New Roman" w:hAnsi="Arial" w:cs="Arial"/>
          <w:color w:val="000000"/>
          <w:sz w:val="24"/>
          <w:szCs w:val="24"/>
        </w:rPr>
        <w:t xml:space="preserve"> strengths-based and mindfulness approaches. She understands compassion fatigue as an organic result of working as an educator.</w:t>
      </w:r>
      <w:r w:rsidR="009E38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4C3D68" w14:textId="77777777" w:rsidR="00227451" w:rsidRPr="00720D90" w:rsidRDefault="00227451" w:rsidP="009B4A10">
      <w:pPr>
        <w:rPr>
          <w:rFonts w:ascii="Arial" w:hAnsi="Arial" w:cs="Arial"/>
          <w:sz w:val="24"/>
          <w:szCs w:val="24"/>
        </w:rPr>
      </w:pPr>
    </w:p>
    <w:sectPr w:rsidR="00227451" w:rsidRPr="00720D90" w:rsidSect="00A137ED">
      <w:headerReference w:type="default" r:id="rId10"/>
      <w:footerReference w:type="default" r:id="rId11"/>
      <w:pgSz w:w="12240" w:h="15840"/>
      <w:pgMar w:top="567" w:right="760" w:bottom="1134" w:left="85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ED54" w14:textId="77777777" w:rsidR="00FF0A6C" w:rsidRDefault="00FF0A6C" w:rsidP="00365EA3">
      <w:pPr>
        <w:spacing w:after="0" w:line="240" w:lineRule="auto"/>
      </w:pPr>
      <w:r>
        <w:separator/>
      </w:r>
    </w:p>
  </w:endnote>
  <w:endnote w:type="continuationSeparator" w:id="0">
    <w:p w14:paraId="7B056866" w14:textId="77777777" w:rsidR="00FF0A6C" w:rsidRDefault="00FF0A6C" w:rsidP="003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76046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7896DE" w14:textId="26466BFE" w:rsidR="00840CFA" w:rsidRPr="00840CFA" w:rsidRDefault="00840CFA">
            <w:pPr>
              <w:pStyle w:val="Footer"/>
              <w:jc w:val="center"/>
              <w:rPr>
                <w:rFonts w:ascii="Arial" w:hAnsi="Arial" w:cs="Arial"/>
              </w:rPr>
            </w:pPr>
            <w:r w:rsidRPr="002400A2">
              <w:rPr>
                <w:rFonts w:ascii="Arial" w:hAnsi="Arial" w:cs="Arial"/>
              </w:rPr>
              <w:t xml:space="preserve">Page </w:t>
            </w:r>
            <w:r w:rsidRPr="002400A2">
              <w:rPr>
                <w:rFonts w:ascii="Arial" w:hAnsi="Arial" w:cs="Arial"/>
                <w:bCs/>
              </w:rPr>
              <w:fldChar w:fldCharType="begin"/>
            </w:r>
            <w:r w:rsidRPr="002400A2">
              <w:rPr>
                <w:rFonts w:ascii="Arial" w:hAnsi="Arial" w:cs="Arial"/>
                <w:bCs/>
              </w:rPr>
              <w:instrText xml:space="preserve"> PAGE </w:instrText>
            </w:r>
            <w:r w:rsidRPr="002400A2">
              <w:rPr>
                <w:rFonts w:ascii="Arial" w:hAnsi="Arial" w:cs="Arial"/>
                <w:bCs/>
              </w:rPr>
              <w:fldChar w:fldCharType="separate"/>
            </w:r>
            <w:r w:rsidR="00E76015">
              <w:rPr>
                <w:rFonts w:ascii="Arial" w:hAnsi="Arial" w:cs="Arial"/>
                <w:bCs/>
                <w:noProof/>
              </w:rPr>
              <w:t>1</w:t>
            </w:r>
            <w:r w:rsidRPr="002400A2">
              <w:rPr>
                <w:rFonts w:ascii="Arial" w:hAnsi="Arial" w:cs="Arial"/>
                <w:bCs/>
              </w:rPr>
              <w:fldChar w:fldCharType="end"/>
            </w:r>
            <w:r w:rsidRPr="002400A2">
              <w:rPr>
                <w:rFonts w:ascii="Arial" w:hAnsi="Arial" w:cs="Arial"/>
              </w:rPr>
              <w:t xml:space="preserve"> of </w:t>
            </w:r>
            <w:r w:rsidRPr="002400A2">
              <w:rPr>
                <w:rFonts w:ascii="Arial" w:hAnsi="Arial" w:cs="Arial"/>
                <w:bCs/>
              </w:rPr>
              <w:fldChar w:fldCharType="begin"/>
            </w:r>
            <w:r w:rsidRPr="002400A2">
              <w:rPr>
                <w:rFonts w:ascii="Arial" w:hAnsi="Arial" w:cs="Arial"/>
                <w:bCs/>
              </w:rPr>
              <w:instrText xml:space="preserve"> NUMPAGES  </w:instrText>
            </w:r>
            <w:r w:rsidRPr="002400A2">
              <w:rPr>
                <w:rFonts w:ascii="Arial" w:hAnsi="Arial" w:cs="Arial"/>
                <w:bCs/>
              </w:rPr>
              <w:fldChar w:fldCharType="separate"/>
            </w:r>
            <w:r w:rsidR="00E76015">
              <w:rPr>
                <w:rFonts w:ascii="Arial" w:hAnsi="Arial" w:cs="Arial"/>
                <w:bCs/>
                <w:noProof/>
              </w:rPr>
              <w:t>2</w:t>
            </w:r>
            <w:r w:rsidRPr="002400A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740BFDA" w14:textId="77777777" w:rsidR="00840CFA" w:rsidRDefault="00840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DEE8" w14:textId="77777777" w:rsidR="00FF0A6C" w:rsidRDefault="00FF0A6C" w:rsidP="00365EA3">
      <w:pPr>
        <w:spacing w:after="0" w:line="240" w:lineRule="auto"/>
      </w:pPr>
      <w:r>
        <w:separator/>
      </w:r>
    </w:p>
  </w:footnote>
  <w:footnote w:type="continuationSeparator" w:id="0">
    <w:p w14:paraId="2698394F" w14:textId="77777777" w:rsidR="00FF0A6C" w:rsidRDefault="00FF0A6C" w:rsidP="003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CC41" w14:textId="77777777" w:rsidR="00840CFA" w:rsidRDefault="00840CFA" w:rsidP="00840CFA">
    <w:pPr>
      <w:pStyle w:val="Header"/>
    </w:pPr>
  </w:p>
  <w:p w14:paraId="4BFACC2E" w14:textId="77777777" w:rsidR="00365EA3" w:rsidRDefault="0036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37A"/>
    <w:multiLevelType w:val="hybridMultilevel"/>
    <w:tmpl w:val="1B644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E2C"/>
    <w:multiLevelType w:val="hybridMultilevel"/>
    <w:tmpl w:val="0CE8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B1E"/>
    <w:multiLevelType w:val="hybridMultilevel"/>
    <w:tmpl w:val="0EE832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0A7C"/>
    <w:multiLevelType w:val="hybridMultilevel"/>
    <w:tmpl w:val="0EE832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475C"/>
    <w:multiLevelType w:val="hybridMultilevel"/>
    <w:tmpl w:val="92CE6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5761"/>
    <w:multiLevelType w:val="hybridMultilevel"/>
    <w:tmpl w:val="1B644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051E5"/>
    <w:multiLevelType w:val="hybridMultilevel"/>
    <w:tmpl w:val="917A8B82"/>
    <w:lvl w:ilvl="0" w:tplc="8B1E87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A2A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1583"/>
    <w:multiLevelType w:val="hybridMultilevel"/>
    <w:tmpl w:val="2ADC8E64"/>
    <w:lvl w:ilvl="0" w:tplc="10090017">
      <w:start w:val="1"/>
      <w:numFmt w:val="lowerLetter"/>
      <w:lvlText w:val="%1)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0C36821"/>
    <w:multiLevelType w:val="hybridMultilevel"/>
    <w:tmpl w:val="8236F46E"/>
    <w:lvl w:ilvl="0" w:tplc="05B2B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E0911"/>
    <w:multiLevelType w:val="hybridMultilevel"/>
    <w:tmpl w:val="E00600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C391F"/>
    <w:multiLevelType w:val="hybridMultilevel"/>
    <w:tmpl w:val="FA7E757A"/>
    <w:lvl w:ilvl="0" w:tplc="10090017">
      <w:start w:val="1"/>
      <w:numFmt w:val="lowerLetter"/>
      <w:lvlText w:val="%1)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6160424"/>
    <w:multiLevelType w:val="hybridMultilevel"/>
    <w:tmpl w:val="EBC2343C"/>
    <w:lvl w:ilvl="0" w:tplc="45E60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83"/>
    <w:rsid w:val="00013DEE"/>
    <w:rsid w:val="00014C39"/>
    <w:rsid w:val="00027A30"/>
    <w:rsid w:val="00031768"/>
    <w:rsid w:val="00043052"/>
    <w:rsid w:val="0004484C"/>
    <w:rsid w:val="00045C4B"/>
    <w:rsid w:val="00093CAB"/>
    <w:rsid w:val="000942D0"/>
    <w:rsid w:val="0009651B"/>
    <w:rsid w:val="000B747E"/>
    <w:rsid w:val="000C1075"/>
    <w:rsid w:val="000C50D8"/>
    <w:rsid w:val="000C5D1D"/>
    <w:rsid w:val="000C682E"/>
    <w:rsid w:val="000D1C32"/>
    <w:rsid w:val="000D519A"/>
    <w:rsid w:val="000E633F"/>
    <w:rsid w:val="000E6585"/>
    <w:rsid w:val="001128A9"/>
    <w:rsid w:val="001151D5"/>
    <w:rsid w:val="001300F1"/>
    <w:rsid w:val="00134E99"/>
    <w:rsid w:val="001367CC"/>
    <w:rsid w:val="0017162A"/>
    <w:rsid w:val="00176BFE"/>
    <w:rsid w:val="00176D79"/>
    <w:rsid w:val="00180B97"/>
    <w:rsid w:val="001872E0"/>
    <w:rsid w:val="00192DE4"/>
    <w:rsid w:val="001954F2"/>
    <w:rsid w:val="001A281A"/>
    <w:rsid w:val="001B1363"/>
    <w:rsid w:val="001C0144"/>
    <w:rsid w:val="001C0355"/>
    <w:rsid w:val="001C58C0"/>
    <w:rsid w:val="001C7B44"/>
    <w:rsid w:val="001D32A2"/>
    <w:rsid w:val="001D381F"/>
    <w:rsid w:val="001D5C9C"/>
    <w:rsid w:val="001D6A94"/>
    <w:rsid w:val="001E645F"/>
    <w:rsid w:val="001E7ECE"/>
    <w:rsid w:val="001F079B"/>
    <w:rsid w:val="001F4BC0"/>
    <w:rsid w:val="001F61FA"/>
    <w:rsid w:val="002058F3"/>
    <w:rsid w:val="0021618A"/>
    <w:rsid w:val="00227451"/>
    <w:rsid w:val="002303AE"/>
    <w:rsid w:val="00230FF7"/>
    <w:rsid w:val="002400A2"/>
    <w:rsid w:val="00241E5A"/>
    <w:rsid w:val="00255E9B"/>
    <w:rsid w:val="00256C21"/>
    <w:rsid w:val="00265261"/>
    <w:rsid w:val="002668A6"/>
    <w:rsid w:val="00276832"/>
    <w:rsid w:val="00295D47"/>
    <w:rsid w:val="002A2076"/>
    <w:rsid w:val="002B7275"/>
    <w:rsid w:val="002C2AD3"/>
    <w:rsid w:val="002D0212"/>
    <w:rsid w:val="002D18D9"/>
    <w:rsid w:val="002D3B71"/>
    <w:rsid w:val="002D3C73"/>
    <w:rsid w:val="002D6399"/>
    <w:rsid w:val="002E197A"/>
    <w:rsid w:val="002E39E2"/>
    <w:rsid w:val="002E3A16"/>
    <w:rsid w:val="002E4C8B"/>
    <w:rsid w:val="002F368C"/>
    <w:rsid w:val="00320617"/>
    <w:rsid w:val="00322506"/>
    <w:rsid w:val="0033413E"/>
    <w:rsid w:val="00340437"/>
    <w:rsid w:val="00344B39"/>
    <w:rsid w:val="00365EA3"/>
    <w:rsid w:val="00375BAE"/>
    <w:rsid w:val="00377F26"/>
    <w:rsid w:val="003918F4"/>
    <w:rsid w:val="00394208"/>
    <w:rsid w:val="00394509"/>
    <w:rsid w:val="0039688C"/>
    <w:rsid w:val="003A0B03"/>
    <w:rsid w:val="003B3EF4"/>
    <w:rsid w:val="003B5106"/>
    <w:rsid w:val="003B685D"/>
    <w:rsid w:val="003C1849"/>
    <w:rsid w:val="003C1D2F"/>
    <w:rsid w:val="003C42BD"/>
    <w:rsid w:val="003C72D1"/>
    <w:rsid w:val="003C7577"/>
    <w:rsid w:val="003D10EF"/>
    <w:rsid w:val="003D131D"/>
    <w:rsid w:val="003D4BE2"/>
    <w:rsid w:val="003D75DC"/>
    <w:rsid w:val="003E0DE2"/>
    <w:rsid w:val="003E256F"/>
    <w:rsid w:val="003F3DE8"/>
    <w:rsid w:val="0041747C"/>
    <w:rsid w:val="00420021"/>
    <w:rsid w:val="004205F7"/>
    <w:rsid w:val="00421888"/>
    <w:rsid w:val="00423697"/>
    <w:rsid w:val="00425C92"/>
    <w:rsid w:val="00442A2B"/>
    <w:rsid w:val="004466A3"/>
    <w:rsid w:val="00451121"/>
    <w:rsid w:val="00471EC3"/>
    <w:rsid w:val="004829F0"/>
    <w:rsid w:val="00482EED"/>
    <w:rsid w:val="00491042"/>
    <w:rsid w:val="0049777A"/>
    <w:rsid w:val="004B5C10"/>
    <w:rsid w:val="004C0597"/>
    <w:rsid w:val="004C3B8A"/>
    <w:rsid w:val="004E065B"/>
    <w:rsid w:val="004E4E5B"/>
    <w:rsid w:val="004E5A5B"/>
    <w:rsid w:val="00524602"/>
    <w:rsid w:val="005270B8"/>
    <w:rsid w:val="00543867"/>
    <w:rsid w:val="00550F7B"/>
    <w:rsid w:val="00554693"/>
    <w:rsid w:val="00565F50"/>
    <w:rsid w:val="005678E5"/>
    <w:rsid w:val="005749DA"/>
    <w:rsid w:val="00582B86"/>
    <w:rsid w:val="00582FED"/>
    <w:rsid w:val="00591355"/>
    <w:rsid w:val="00594A17"/>
    <w:rsid w:val="005A2FB9"/>
    <w:rsid w:val="005B308B"/>
    <w:rsid w:val="005D2E3B"/>
    <w:rsid w:val="005D6A5B"/>
    <w:rsid w:val="005E77EE"/>
    <w:rsid w:val="005E7C74"/>
    <w:rsid w:val="005F5D91"/>
    <w:rsid w:val="00601776"/>
    <w:rsid w:val="00611811"/>
    <w:rsid w:val="006173AF"/>
    <w:rsid w:val="00623084"/>
    <w:rsid w:val="00625D7C"/>
    <w:rsid w:val="00634F41"/>
    <w:rsid w:val="0064378F"/>
    <w:rsid w:val="00673DE3"/>
    <w:rsid w:val="00676B3A"/>
    <w:rsid w:val="006838CD"/>
    <w:rsid w:val="00687223"/>
    <w:rsid w:val="00687312"/>
    <w:rsid w:val="00697EFE"/>
    <w:rsid w:val="006A24EF"/>
    <w:rsid w:val="006C35FC"/>
    <w:rsid w:val="006C431C"/>
    <w:rsid w:val="006C4751"/>
    <w:rsid w:val="006D0827"/>
    <w:rsid w:val="006E1F5B"/>
    <w:rsid w:val="006F0C0F"/>
    <w:rsid w:val="006F4C3B"/>
    <w:rsid w:val="006F5291"/>
    <w:rsid w:val="00703E44"/>
    <w:rsid w:val="00711C2C"/>
    <w:rsid w:val="00720D90"/>
    <w:rsid w:val="0073728C"/>
    <w:rsid w:val="007460E9"/>
    <w:rsid w:val="00760DF4"/>
    <w:rsid w:val="00773A6D"/>
    <w:rsid w:val="007747F9"/>
    <w:rsid w:val="00775953"/>
    <w:rsid w:val="007766E7"/>
    <w:rsid w:val="007801B8"/>
    <w:rsid w:val="00781913"/>
    <w:rsid w:val="007932F2"/>
    <w:rsid w:val="00797B9D"/>
    <w:rsid w:val="007A3B9F"/>
    <w:rsid w:val="007D4C57"/>
    <w:rsid w:val="007E1A04"/>
    <w:rsid w:val="007E1E37"/>
    <w:rsid w:val="007F197A"/>
    <w:rsid w:val="007F2880"/>
    <w:rsid w:val="007F2D72"/>
    <w:rsid w:val="007F799C"/>
    <w:rsid w:val="008027DA"/>
    <w:rsid w:val="008118E6"/>
    <w:rsid w:val="00816DF9"/>
    <w:rsid w:val="008175E7"/>
    <w:rsid w:val="0082090E"/>
    <w:rsid w:val="00840CFA"/>
    <w:rsid w:val="0084450A"/>
    <w:rsid w:val="00846A49"/>
    <w:rsid w:val="00852E60"/>
    <w:rsid w:val="0085310F"/>
    <w:rsid w:val="00864E12"/>
    <w:rsid w:val="00867C15"/>
    <w:rsid w:val="008712EE"/>
    <w:rsid w:val="008A2370"/>
    <w:rsid w:val="008B66D5"/>
    <w:rsid w:val="008B786A"/>
    <w:rsid w:val="008C6101"/>
    <w:rsid w:val="008C67BB"/>
    <w:rsid w:val="008D3323"/>
    <w:rsid w:val="008E63B3"/>
    <w:rsid w:val="008F1FD3"/>
    <w:rsid w:val="008F4B77"/>
    <w:rsid w:val="00911447"/>
    <w:rsid w:val="009129D2"/>
    <w:rsid w:val="00916270"/>
    <w:rsid w:val="00926E2B"/>
    <w:rsid w:val="00936F26"/>
    <w:rsid w:val="00954C3C"/>
    <w:rsid w:val="009629E3"/>
    <w:rsid w:val="00965E07"/>
    <w:rsid w:val="009664D4"/>
    <w:rsid w:val="0096780A"/>
    <w:rsid w:val="00976550"/>
    <w:rsid w:val="0099518F"/>
    <w:rsid w:val="009A23E8"/>
    <w:rsid w:val="009A321A"/>
    <w:rsid w:val="009A5C1E"/>
    <w:rsid w:val="009B43EC"/>
    <w:rsid w:val="009B4A10"/>
    <w:rsid w:val="009B77C5"/>
    <w:rsid w:val="009D0445"/>
    <w:rsid w:val="009E0E93"/>
    <w:rsid w:val="009E385A"/>
    <w:rsid w:val="009F68CC"/>
    <w:rsid w:val="00A0738E"/>
    <w:rsid w:val="00A0751B"/>
    <w:rsid w:val="00A107FC"/>
    <w:rsid w:val="00A1165F"/>
    <w:rsid w:val="00A137ED"/>
    <w:rsid w:val="00A144BD"/>
    <w:rsid w:val="00A17C3E"/>
    <w:rsid w:val="00A23F16"/>
    <w:rsid w:val="00A26A12"/>
    <w:rsid w:val="00A37035"/>
    <w:rsid w:val="00A5022F"/>
    <w:rsid w:val="00A5347C"/>
    <w:rsid w:val="00A53B29"/>
    <w:rsid w:val="00A63E2D"/>
    <w:rsid w:val="00A6622D"/>
    <w:rsid w:val="00A7120E"/>
    <w:rsid w:val="00A74824"/>
    <w:rsid w:val="00A836AE"/>
    <w:rsid w:val="00AA01F3"/>
    <w:rsid w:val="00AA6710"/>
    <w:rsid w:val="00AA6B8F"/>
    <w:rsid w:val="00AB3925"/>
    <w:rsid w:val="00AB3B78"/>
    <w:rsid w:val="00AD361D"/>
    <w:rsid w:val="00AE373E"/>
    <w:rsid w:val="00AE5824"/>
    <w:rsid w:val="00B1348B"/>
    <w:rsid w:val="00B151EB"/>
    <w:rsid w:val="00B15B13"/>
    <w:rsid w:val="00B15F27"/>
    <w:rsid w:val="00B23B03"/>
    <w:rsid w:val="00B4231C"/>
    <w:rsid w:val="00B42377"/>
    <w:rsid w:val="00B521C5"/>
    <w:rsid w:val="00B6060F"/>
    <w:rsid w:val="00B7074A"/>
    <w:rsid w:val="00B77F1A"/>
    <w:rsid w:val="00BA6B93"/>
    <w:rsid w:val="00BB13D4"/>
    <w:rsid w:val="00BB191A"/>
    <w:rsid w:val="00BB6DB6"/>
    <w:rsid w:val="00BC4DA2"/>
    <w:rsid w:val="00BF36AF"/>
    <w:rsid w:val="00BF6653"/>
    <w:rsid w:val="00C04BE9"/>
    <w:rsid w:val="00C063B7"/>
    <w:rsid w:val="00C1637B"/>
    <w:rsid w:val="00C205D1"/>
    <w:rsid w:val="00C222EF"/>
    <w:rsid w:val="00C231E5"/>
    <w:rsid w:val="00C328A3"/>
    <w:rsid w:val="00C517C6"/>
    <w:rsid w:val="00C61030"/>
    <w:rsid w:val="00C73541"/>
    <w:rsid w:val="00C75D3C"/>
    <w:rsid w:val="00C776F0"/>
    <w:rsid w:val="00C819BB"/>
    <w:rsid w:val="00C909D8"/>
    <w:rsid w:val="00C9523E"/>
    <w:rsid w:val="00CA64CD"/>
    <w:rsid w:val="00CA7B17"/>
    <w:rsid w:val="00CB0175"/>
    <w:rsid w:val="00CC3990"/>
    <w:rsid w:val="00CC3DE8"/>
    <w:rsid w:val="00CC41BC"/>
    <w:rsid w:val="00CC7D5D"/>
    <w:rsid w:val="00CD0131"/>
    <w:rsid w:val="00CD198E"/>
    <w:rsid w:val="00CD5FBD"/>
    <w:rsid w:val="00CF0D64"/>
    <w:rsid w:val="00CF2DD3"/>
    <w:rsid w:val="00D021EF"/>
    <w:rsid w:val="00D04576"/>
    <w:rsid w:val="00D079BF"/>
    <w:rsid w:val="00D16535"/>
    <w:rsid w:val="00D357C3"/>
    <w:rsid w:val="00D41A40"/>
    <w:rsid w:val="00D43483"/>
    <w:rsid w:val="00D5149D"/>
    <w:rsid w:val="00D61986"/>
    <w:rsid w:val="00D65087"/>
    <w:rsid w:val="00D716C4"/>
    <w:rsid w:val="00D7747F"/>
    <w:rsid w:val="00D8617A"/>
    <w:rsid w:val="00D86397"/>
    <w:rsid w:val="00D879BF"/>
    <w:rsid w:val="00DB1CB0"/>
    <w:rsid w:val="00DB21F9"/>
    <w:rsid w:val="00DB350D"/>
    <w:rsid w:val="00DC0224"/>
    <w:rsid w:val="00DC1602"/>
    <w:rsid w:val="00DC2971"/>
    <w:rsid w:val="00DC2B86"/>
    <w:rsid w:val="00DC5846"/>
    <w:rsid w:val="00DE0D5F"/>
    <w:rsid w:val="00DE66DC"/>
    <w:rsid w:val="00DE6E63"/>
    <w:rsid w:val="00DF037B"/>
    <w:rsid w:val="00DF4C38"/>
    <w:rsid w:val="00DF50A4"/>
    <w:rsid w:val="00DF54EF"/>
    <w:rsid w:val="00E03ACD"/>
    <w:rsid w:val="00E03C17"/>
    <w:rsid w:val="00E26AD8"/>
    <w:rsid w:val="00E47F9C"/>
    <w:rsid w:val="00E505A1"/>
    <w:rsid w:val="00E54F1F"/>
    <w:rsid w:val="00E671CE"/>
    <w:rsid w:val="00E67E00"/>
    <w:rsid w:val="00E75F2B"/>
    <w:rsid w:val="00E76015"/>
    <w:rsid w:val="00E77FCA"/>
    <w:rsid w:val="00E91830"/>
    <w:rsid w:val="00E96B6D"/>
    <w:rsid w:val="00EA6FAF"/>
    <w:rsid w:val="00EB423B"/>
    <w:rsid w:val="00EB773A"/>
    <w:rsid w:val="00EC6ED8"/>
    <w:rsid w:val="00ED6650"/>
    <w:rsid w:val="00EE0264"/>
    <w:rsid w:val="00EE76BE"/>
    <w:rsid w:val="00EF06D6"/>
    <w:rsid w:val="00EF1021"/>
    <w:rsid w:val="00F1419E"/>
    <w:rsid w:val="00F156CE"/>
    <w:rsid w:val="00F16663"/>
    <w:rsid w:val="00F24441"/>
    <w:rsid w:val="00F37239"/>
    <w:rsid w:val="00F44931"/>
    <w:rsid w:val="00F46448"/>
    <w:rsid w:val="00F72106"/>
    <w:rsid w:val="00F73CDE"/>
    <w:rsid w:val="00F74131"/>
    <w:rsid w:val="00F837BE"/>
    <w:rsid w:val="00F84B26"/>
    <w:rsid w:val="00F86080"/>
    <w:rsid w:val="00F8632B"/>
    <w:rsid w:val="00F9368B"/>
    <w:rsid w:val="00FB2D21"/>
    <w:rsid w:val="00FB7A42"/>
    <w:rsid w:val="00FD299D"/>
    <w:rsid w:val="00FD5041"/>
    <w:rsid w:val="00FE0D76"/>
    <w:rsid w:val="00FE2912"/>
    <w:rsid w:val="00FE4B10"/>
    <w:rsid w:val="00FF0A6C"/>
    <w:rsid w:val="00FF14D6"/>
    <w:rsid w:val="00FF3E5D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771EB"/>
  <w15:chartTrackingRefBased/>
  <w15:docId w15:val="{F25074DB-AAC7-4183-9037-B4D91AD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5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52148555722474073pa0">
    <w:name w:val="m_5852148555722474073pa0"/>
    <w:basedOn w:val="Normal"/>
    <w:rsid w:val="00D434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m5852148555722474073a4">
    <w:name w:val="m_5852148555722474073a4"/>
    <w:basedOn w:val="DefaultParagraphFont"/>
    <w:rsid w:val="00D43483"/>
  </w:style>
  <w:style w:type="character" w:styleId="Emphasis">
    <w:name w:val="Emphasis"/>
    <w:basedOn w:val="DefaultParagraphFont"/>
    <w:uiPriority w:val="20"/>
    <w:qFormat/>
    <w:rsid w:val="00D434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2AD3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character" w:customStyle="1" w:styleId="A2">
    <w:name w:val="A2"/>
    <w:uiPriority w:val="99"/>
    <w:rsid w:val="002C2AD3"/>
    <w:rPr>
      <w:rFonts w:cs="Tw Cen MT Condensed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86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E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A4"/>
    <w:pPr>
      <w:spacing w:after="160" w:line="240" w:lineRule="auto"/>
    </w:pPr>
    <w:rPr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A4"/>
    <w:rPr>
      <w:sz w:val="20"/>
      <w:szCs w:val="20"/>
      <w:lang w:eastAsia="en-CA"/>
    </w:rPr>
  </w:style>
  <w:style w:type="paragraph" w:customStyle="1" w:styleId="font8">
    <w:name w:val="font_8"/>
    <w:basedOn w:val="Normal"/>
    <w:rsid w:val="00D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DF50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4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6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A3"/>
  </w:style>
  <w:style w:type="paragraph" w:styleId="Footer">
    <w:name w:val="footer"/>
    <w:basedOn w:val="Normal"/>
    <w:link w:val="FooterChar"/>
    <w:uiPriority w:val="99"/>
    <w:unhideWhenUsed/>
    <w:rsid w:val="0036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A3"/>
  </w:style>
  <w:style w:type="paragraph" w:styleId="NormalWeb">
    <w:name w:val="Normal (Web)"/>
    <w:basedOn w:val="Normal"/>
    <w:uiPriority w:val="99"/>
    <w:unhideWhenUsed/>
    <w:rsid w:val="00FB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8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EF"/>
    <w:pPr>
      <w:spacing w:after="20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EF"/>
    <w:rPr>
      <w:b/>
      <w:bCs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6B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3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75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601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osta\AppData\Local\Microsoft\Windows\INetCache\Content.Outlook\5WQH29KM\events.etfo.org\upcoming-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amuel@et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8117-1AE6-4EF9-95A5-90E5BB63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Dawn Samuel</cp:lastModifiedBy>
  <cp:revision>7</cp:revision>
  <cp:lastPrinted>2019-08-01T13:42:00Z</cp:lastPrinted>
  <dcterms:created xsi:type="dcterms:W3CDTF">2021-09-27T18:01:00Z</dcterms:created>
  <dcterms:modified xsi:type="dcterms:W3CDTF">2021-09-29T20:45:00Z</dcterms:modified>
</cp:coreProperties>
</file>